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3D59" w14:textId="698A7F79" w:rsidR="00B96568" w:rsidRPr="0010725D" w:rsidRDefault="00E32FDE" w:rsidP="00B9656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Director of </w:t>
      </w:r>
      <w:r w:rsidR="001B430B">
        <w:rPr>
          <w:rFonts w:ascii="Arial" w:hAnsi="Arial" w:cs="Arial"/>
          <w:b/>
          <w:sz w:val="32"/>
          <w:szCs w:val="32"/>
        </w:rPr>
        <w:t>Finance &amp; Resources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74C1C9F" w14:textId="072ECB98" w:rsidR="00CB0D88" w:rsidRDefault="00B96568" w:rsidP="00B9656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16035">
        <w:rPr>
          <w:rFonts w:ascii="Arial" w:hAnsi="Arial" w:cs="Arial"/>
          <w:b/>
          <w:sz w:val="26"/>
          <w:szCs w:val="26"/>
        </w:rPr>
        <w:t xml:space="preserve">Full time - </w:t>
      </w:r>
      <w:r w:rsidR="00E00167">
        <w:rPr>
          <w:rFonts w:ascii="Arial" w:hAnsi="Arial" w:cs="Arial"/>
          <w:b/>
          <w:sz w:val="26"/>
          <w:szCs w:val="26"/>
        </w:rPr>
        <w:t>40</w:t>
      </w:r>
      <w:r w:rsidRPr="00D16035">
        <w:rPr>
          <w:rFonts w:ascii="Arial" w:hAnsi="Arial" w:cs="Arial"/>
          <w:b/>
          <w:sz w:val="26"/>
          <w:szCs w:val="26"/>
        </w:rPr>
        <w:t xml:space="preserve"> hours per week (Salary</w:t>
      </w:r>
      <w:r w:rsidR="00755432">
        <w:rPr>
          <w:rFonts w:ascii="Arial" w:hAnsi="Arial" w:cs="Arial"/>
          <w:b/>
          <w:sz w:val="26"/>
          <w:szCs w:val="26"/>
        </w:rPr>
        <w:t xml:space="preserve"> circa</w:t>
      </w:r>
      <w:r w:rsidRPr="00D16035">
        <w:rPr>
          <w:rFonts w:ascii="Arial" w:hAnsi="Arial" w:cs="Arial"/>
          <w:b/>
          <w:sz w:val="26"/>
          <w:szCs w:val="26"/>
        </w:rPr>
        <w:t xml:space="preserve"> £</w:t>
      </w:r>
      <w:r w:rsidR="00F8077D">
        <w:rPr>
          <w:rFonts w:ascii="Arial" w:hAnsi="Arial" w:cs="Arial"/>
          <w:b/>
          <w:sz w:val="26"/>
          <w:szCs w:val="26"/>
        </w:rPr>
        <w:t>xxx</w:t>
      </w:r>
      <w:r w:rsidRPr="00D16035">
        <w:rPr>
          <w:rFonts w:ascii="Arial" w:hAnsi="Arial" w:cs="Arial"/>
          <w:b/>
          <w:sz w:val="26"/>
          <w:szCs w:val="26"/>
        </w:rPr>
        <w:t xml:space="preserve">) </w:t>
      </w:r>
    </w:p>
    <w:p w14:paraId="546D55B9" w14:textId="361A0112" w:rsidR="00B96568" w:rsidRPr="00D16035" w:rsidRDefault="001B7157" w:rsidP="00B9656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B96568" w:rsidRPr="00D16035">
        <w:rPr>
          <w:rFonts w:ascii="Arial" w:hAnsi="Arial" w:cs="Arial"/>
          <w:b/>
          <w:sz w:val="26"/>
          <w:szCs w:val="26"/>
        </w:rPr>
        <w:t xml:space="preserve">nd other </w:t>
      </w:r>
      <w:r>
        <w:rPr>
          <w:rFonts w:ascii="Arial" w:hAnsi="Arial" w:cs="Arial"/>
          <w:b/>
          <w:sz w:val="26"/>
          <w:szCs w:val="26"/>
        </w:rPr>
        <w:t xml:space="preserve">exciting </w:t>
      </w:r>
      <w:r w:rsidR="00B96568" w:rsidRPr="00D16035">
        <w:rPr>
          <w:rFonts w:ascii="Arial" w:hAnsi="Arial" w:cs="Arial"/>
          <w:b/>
          <w:sz w:val="26"/>
          <w:szCs w:val="26"/>
        </w:rPr>
        <w:t>benefits</w:t>
      </w:r>
    </w:p>
    <w:p w14:paraId="017E849C" w14:textId="77777777" w:rsidR="00B96568" w:rsidRPr="00D16035" w:rsidRDefault="00B96568" w:rsidP="00B96568">
      <w:pPr>
        <w:spacing w:after="0"/>
        <w:rPr>
          <w:rFonts w:ascii="Arial" w:hAnsi="Arial" w:cs="Arial"/>
          <w:sz w:val="26"/>
          <w:szCs w:val="26"/>
        </w:rPr>
      </w:pPr>
    </w:p>
    <w:p w14:paraId="6DB20573" w14:textId="6D85B9E8" w:rsidR="00B96568" w:rsidRDefault="00E517A3" w:rsidP="00B96568">
      <w:pPr>
        <w:spacing w:after="1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Community Connex is a multi-faceted, </w:t>
      </w:r>
      <w:r w:rsidR="00E00167">
        <w:rPr>
          <w:rFonts w:ascii="Arial" w:hAnsi="Arial" w:cs="Arial"/>
          <w:bCs/>
          <w:sz w:val="26"/>
          <w:szCs w:val="26"/>
        </w:rPr>
        <w:t>community-based</w:t>
      </w:r>
      <w:r>
        <w:rPr>
          <w:rFonts w:ascii="Arial" w:hAnsi="Arial" w:cs="Arial"/>
          <w:bCs/>
          <w:sz w:val="26"/>
          <w:szCs w:val="26"/>
        </w:rPr>
        <w:t xml:space="preserve"> organisation that has grown into a leading campaigning</w:t>
      </w:r>
      <w:r w:rsidR="001D2875">
        <w:rPr>
          <w:rFonts w:ascii="Arial" w:hAnsi="Arial" w:cs="Arial"/>
          <w:bCs/>
          <w:sz w:val="26"/>
          <w:szCs w:val="26"/>
        </w:rPr>
        <w:t xml:space="preserve"> and established service provider in the Health and Social Care </w:t>
      </w:r>
      <w:r w:rsidR="0017305C">
        <w:rPr>
          <w:rFonts w:ascii="Arial" w:hAnsi="Arial" w:cs="Arial"/>
          <w:bCs/>
          <w:sz w:val="26"/>
          <w:szCs w:val="26"/>
        </w:rPr>
        <w:t xml:space="preserve">sector supporting citizens in Harrow, </w:t>
      </w:r>
      <w:proofErr w:type="gramStart"/>
      <w:r w:rsidR="0017305C">
        <w:rPr>
          <w:rFonts w:ascii="Arial" w:hAnsi="Arial" w:cs="Arial"/>
          <w:bCs/>
          <w:sz w:val="26"/>
          <w:szCs w:val="26"/>
        </w:rPr>
        <w:t>Hillingdon</w:t>
      </w:r>
      <w:proofErr w:type="gramEnd"/>
      <w:r w:rsidR="0017305C">
        <w:rPr>
          <w:rFonts w:ascii="Arial" w:hAnsi="Arial" w:cs="Arial"/>
          <w:bCs/>
          <w:sz w:val="26"/>
          <w:szCs w:val="26"/>
        </w:rPr>
        <w:t xml:space="preserve"> and Brent.</w:t>
      </w:r>
    </w:p>
    <w:p w14:paraId="7DF4655A" w14:textId="69F3D681" w:rsidR="0017305C" w:rsidRPr="00A67281" w:rsidRDefault="003C3581" w:rsidP="00B96568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A67281">
        <w:rPr>
          <w:rFonts w:ascii="Arial" w:hAnsi="Arial" w:cs="Arial"/>
          <w:b/>
          <w:sz w:val="26"/>
          <w:szCs w:val="26"/>
        </w:rPr>
        <w:t>About You</w:t>
      </w:r>
    </w:p>
    <w:p w14:paraId="4A790654" w14:textId="1D972B64" w:rsidR="003C3581" w:rsidRDefault="003D66F8" w:rsidP="00B96568">
      <w:pPr>
        <w:spacing w:after="1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We are looking for a</w:t>
      </w:r>
      <w:r w:rsidR="00DA4A0A">
        <w:rPr>
          <w:rFonts w:ascii="Arial" w:hAnsi="Arial" w:cs="Arial"/>
          <w:bCs/>
          <w:sz w:val="26"/>
          <w:szCs w:val="26"/>
        </w:rPr>
        <w:t>n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4B4A53">
        <w:rPr>
          <w:rFonts w:ascii="Arial" w:hAnsi="Arial" w:cs="Arial"/>
          <w:bCs/>
          <w:sz w:val="26"/>
          <w:szCs w:val="26"/>
        </w:rPr>
        <w:t xml:space="preserve">agile and highly experienced </w:t>
      </w:r>
      <w:r w:rsidR="00DA4A0A">
        <w:rPr>
          <w:rFonts w:ascii="Arial" w:hAnsi="Arial" w:cs="Arial"/>
          <w:bCs/>
          <w:sz w:val="26"/>
          <w:szCs w:val="26"/>
        </w:rPr>
        <w:t>corporate</w:t>
      </w:r>
      <w:r>
        <w:rPr>
          <w:rFonts w:ascii="Arial" w:hAnsi="Arial" w:cs="Arial"/>
          <w:bCs/>
          <w:sz w:val="26"/>
          <w:szCs w:val="26"/>
        </w:rPr>
        <w:t xml:space="preserve"> leader </w:t>
      </w:r>
      <w:r w:rsidR="003746A1">
        <w:rPr>
          <w:rFonts w:ascii="Arial" w:hAnsi="Arial" w:cs="Arial"/>
          <w:bCs/>
          <w:sz w:val="26"/>
          <w:szCs w:val="26"/>
        </w:rPr>
        <w:t>to join our</w:t>
      </w:r>
      <w:r w:rsidR="00E00167">
        <w:rPr>
          <w:rFonts w:ascii="Arial" w:hAnsi="Arial" w:cs="Arial"/>
          <w:bCs/>
          <w:sz w:val="26"/>
          <w:szCs w:val="26"/>
        </w:rPr>
        <w:t xml:space="preserve"> executive team</w:t>
      </w:r>
      <w:r w:rsidR="003746A1">
        <w:rPr>
          <w:rFonts w:ascii="Arial" w:hAnsi="Arial" w:cs="Arial"/>
          <w:bCs/>
          <w:sz w:val="26"/>
          <w:szCs w:val="26"/>
        </w:rPr>
        <w:t xml:space="preserve"> to help </w:t>
      </w:r>
      <w:r w:rsidR="00C729B2">
        <w:rPr>
          <w:rFonts w:ascii="Arial" w:hAnsi="Arial" w:cs="Arial"/>
          <w:bCs/>
          <w:sz w:val="26"/>
          <w:szCs w:val="26"/>
        </w:rPr>
        <w:t>lead</w:t>
      </w:r>
      <w:r w:rsidR="003746A1">
        <w:rPr>
          <w:rFonts w:ascii="Arial" w:hAnsi="Arial" w:cs="Arial"/>
          <w:bCs/>
          <w:sz w:val="26"/>
          <w:szCs w:val="26"/>
        </w:rPr>
        <w:t xml:space="preserve"> our bold growth ambition</w:t>
      </w:r>
      <w:r w:rsidR="00C729B2">
        <w:rPr>
          <w:rFonts w:ascii="Arial" w:hAnsi="Arial" w:cs="Arial"/>
          <w:bCs/>
          <w:sz w:val="26"/>
          <w:szCs w:val="26"/>
        </w:rPr>
        <w:t xml:space="preserve"> plan of</w:t>
      </w:r>
      <w:r w:rsidR="003746A1">
        <w:rPr>
          <w:rFonts w:ascii="Arial" w:hAnsi="Arial" w:cs="Arial"/>
          <w:bCs/>
          <w:sz w:val="26"/>
          <w:szCs w:val="26"/>
        </w:rPr>
        <w:t xml:space="preserve"> delivering high quality outcomes for disabled people and their families</w:t>
      </w:r>
      <w:r w:rsidR="00A67281">
        <w:rPr>
          <w:rFonts w:ascii="Arial" w:hAnsi="Arial" w:cs="Arial"/>
          <w:bCs/>
          <w:sz w:val="26"/>
          <w:szCs w:val="26"/>
        </w:rPr>
        <w:t>.</w:t>
      </w:r>
    </w:p>
    <w:p w14:paraId="169BB6B1" w14:textId="296E90F7" w:rsidR="002B4244" w:rsidRDefault="00CD20EF" w:rsidP="002B4244">
      <w:p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2B4244" w:rsidRPr="00A43132">
        <w:rPr>
          <w:rFonts w:ascii="Arial" w:hAnsi="Arial" w:cs="Arial"/>
          <w:sz w:val="26"/>
          <w:szCs w:val="26"/>
        </w:rPr>
        <w:t xml:space="preserve">his post is ideal for those with </w:t>
      </w:r>
      <w:r w:rsidR="002B4244">
        <w:rPr>
          <w:rFonts w:ascii="Arial" w:hAnsi="Arial" w:cs="Arial"/>
          <w:sz w:val="26"/>
          <w:szCs w:val="26"/>
        </w:rPr>
        <w:t>diverse</w:t>
      </w:r>
      <w:r w:rsidR="00741479">
        <w:rPr>
          <w:rFonts w:ascii="Arial" w:hAnsi="Arial" w:cs="Arial"/>
          <w:sz w:val="26"/>
          <w:szCs w:val="26"/>
        </w:rPr>
        <w:t xml:space="preserve"> finance and</w:t>
      </w:r>
      <w:r w:rsidR="002B4244">
        <w:rPr>
          <w:rFonts w:ascii="Arial" w:hAnsi="Arial" w:cs="Arial"/>
          <w:sz w:val="26"/>
          <w:szCs w:val="26"/>
        </w:rPr>
        <w:t xml:space="preserve"> </w:t>
      </w:r>
      <w:r w:rsidR="002B4244" w:rsidRPr="00A43132">
        <w:rPr>
          <w:rFonts w:ascii="Arial" w:hAnsi="Arial" w:cs="Arial"/>
          <w:sz w:val="26"/>
          <w:szCs w:val="26"/>
        </w:rPr>
        <w:t xml:space="preserve">senior </w:t>
      </w:r>
      <w:r w:rsidR="002B4244">
        <w:rPr>
          <w:rFonts w:ascii="Arial" w:hAnsi="Arial" w:cs="Arial"/>
          <w:sz w:val="26"/>
          <w:szCs w:val="26"/>
        </w:rPr>
        <w:t>management</w:t>
      </w:r>
      <w:r w:rsidR="002B4244" w:rsidRPr="00A43132">
        <w:rPr>
          <w:rFonts w:ascii="Arial" w:hAnsi="Arial" w:cs="Arial"/>
          <w:sz w:val="26"/>
          <w:szCs w:val="26"/>
        </w:rPr>
        <w:t xml:space="preserve"> experience within the voluntary</w:t>
      </w:r>
      <w:r w:rsidR="002B4244">
        <w:rPr>
          <w:rFonts w:ascii="Arial" w:hAnsi="Arial" w:cs="Arial"/>
          <w:sz w:val="26"/>
          <w:szCs w:val="26"/>
        </w:rPr>
        <w:t xml:space="preserve">, public or private </w:t>
      </w:r>
      <w:r w:rsidR="002B4244" w:rsidRPr="00A43132">
        <w:rPr>
          <w:rFonts w:ascii="Arial" w:hAnsi="Arial" w:cs="Arial"/>
          <w:sz w:val="26"/>
          <w:szCs w:val="26"/>
        </w:rPr>
        <w:t>sector</w:t>
      </w:r>
      <w:r w:rsidR="002B4244">
        <w:rPr>
          <w:rFonts w:ascii="Arial" w:hAnsi="Arial" w:cs="Arial"/>
          <w:sz w:val="26"/>
          <w:szCs w:val="26"/>
        </w:rPr>
        <w:t>, with a proven track record of success in leading</w:t>
      </w:r>
      <w:r w:rsidR="00211CE4">
        <w:rPr>
          <w:rFonts w:ascii="Arial" w:hAnsi="Arial" w:cs="Arial"/>
          <w:sz w:val="26"/>
          <w:szCs w:val="26"/>
        </w:rPr>
        <w:t xml:space="preserve"> the</w:t>
      </w:r>
      <w:r w:rsidR="00AE6CC6">
        <w:rPr>
          <w:rFonts w:ascii="Arial" w:hAnsi="Arial" w:cs="Arial"/>
          <w:sz w:val="26"/>
          <w:szCs w:val="26"/>
        </w:rPr>
        <w:t xml:space="preserve"> finance</w:t>
      </w:r>
      <w:r w:rsidR="00211CE4">
        <w:rPr>
          <w:rFonts w:ascii="Arial" w:hAnsi="Arial" w:cs="Arial"/>
          <w:sz w:val="26"/>
          <w:szCs w:val="26"/>
        </w:rPr>
        <w:t xml:space="preserve"> function</w:t>
      </w:r>
      <w:r w:rsidR="00AE6CC6">
        <w:rPr>
          <w:rFonts w:ascii="Arial" w:hAnsi="Arial" w:cs="Arial"/>
          <w:sz w:val="26"/>
          <w:szCs w:val="26"/>
        </w:rPr>
        <w:t xml:space="preserve"> along with </w:t>
      </w:r>
      <w:r w:rsidR="00211CE4">
        <w:rPr>
          <w:rFonts w:ascii="Arial" w:hAnsi="Arial" w:cs="Arial"/>
          <w:sz w:val="26"/>
          <w:szCs w:val="26"/>
        </w:rPr>
        <w:t xml:space="preserve">other </w:t>
      </w:r>
      <w:r w:rsidR="00AE6CC6">
        <w:rPr>
          <w:rFonts w:ascii="Arial" w:hAnsi="Arial" w:cs="Arial"/>
          <w:sz w:val="26"/>
          <w:szCs w:val="26"/>
        </w:rPr>
        <w:t xml:space="preserve">support functions to </w:t>
      </w:r>
      <w:r w:rsidR="004A18B8">
        <w:rPr>
          <w:rFonts w:ascii="Arial" w:hAnsi="Arial" w:cs="Arial"/>
          <w:sz w:val="26"/>
          <w:szCs w:val="26"/>
        </w:rPr>
        <w:t>drive</w:t>
      </w:r>
      <w:r w:rsidR="002B4244">
        <w:rPr>
          <w:rFonts w:ascii="Arial" w:hAnsi="Arial" w:cs="Arial"/>
          <w:sz w:val="26"/>
          <w:szCs w:val="26"/>
        </w:rPr>
        <w:t xml:space="preserve"> strategic change and organisational development.</w:t>
      </w:r>
      <w:r w:rsidR="002B4244" w:rsidRPr="00A43132">
        <w:rPr>
          <w:rFonts w:ascii="Arial" w:hAnsi="Arial" w:cs="Arial"/>
          <w:sz w:val="26"/>
          <w:szCs w:val="26"/>
        </w:rPr>
        <w:t xml:space="preserve"> </w:t>
      </w:r>
      <w:r w:rsidR="002B4244">
        <w:rPr>
          <w:rFonts w:ascii="Arial" w:hAnsi="Arial" w:cs="Arial"/>
          <w:sz w:val="26"/>
          <w:szCs w:val="26"/>
        </w:rPr>
        <w:t>An inspirational</w:t>
      </w:r>
      <w:r w:rsidR="002B4244" w:rsidRPr="00A43132">
        <w:rPr>
          <w:rFonts w:ascii="Arial" w:hAnsi="Arial" w:cs="Arial"/>
          <w:sz w:val="26"/>
          <w:szCs w:val="26"/>
        </w:rPr>
        <w:t xml:space="preserve"> leader </w:t>
      </w:r>
      <w:r w:rsidR="002B4244">
        <w:rPr>
          <w:rFonts w:ascii="Arial" w:hAnsi="Arial" w:cs="Arial"/>
          <w:sz w:val="26"/>
          <w:szCs w:val="26"/>
        </w:rPr>
        <w:t>able to</w:t>
      </w:r>
      <w:r w:rsidR="002B4244" w:rsidRPr="00A43132">
        <w:rPr>
          <w:rFonts w:ascii="Arial" w:hAnsi="Arial" w:cs="Arial"/>
          <w:sz w:val="26"/>
          <w:szCs w:val="26"/>
        </w:rPr>
        <w:t xml:space="preserve"> motivate t</w:t>
      </w:r>
      <w:r w:rsidR="004A18B8">
        <w:rPr>
          <w:rFonts w:ascii="Arial" w:hAnsi="Arial" w:cs="Arial"/>
          <w:sz w:val="26"/>
          <w:szCs w:val="26"/>
        </w:rPr>
        <w:t>he central office team and be a role model to the broader organisation</w:t>
      </w:r>
      <w:r w:rsidR="002B4244" w:rsidRPr="00A43132">
        <w:rPr>
          <w:rFonts w:ascii="Arial" w:hAnsi="Arial" w:cs="Arial"/>
          <w:sz w:val="26"/>
          <w:szCs w:val="26"/>
        </w:rPr>
        <w:t>,</w:t>
      </w:r>
      <w:r w:rsidR="00741479">
        <w:rPr>
          <w:rFonts w:ascii="Arial" w:hAnsi="Arial" w:cs="Arial"/>
          <w:sz w:val="26"/>
          <w:szCs w:val="26"/>
        </w:rPr>
        <w:t xml:space="preserve"> passionate about</w:t>
      </w:r>
      <w:r w:rsidR="002B4244" w:rsidRPr="00A43132">
        <w:rPr>
          <w:rFonts w:ascii="Arial" w:hAnsi="Arial" w:cs="Arial"/>
          <w:sz w:val="26"/>
          <w:szCs w:val="26"/>
        </w:rPr>
        <w:t xml:space="preserve"> delivering quality outcomes</w:t>
      </w:r>
      <w:r w:rsidR="002B4244">
        <w:rPr>
          <w:rFonts w:ascii="Arial" w:hAnsi="Arial" w:cs="Arial"/>
          <w:sz w:val="26"/>
          <w:szCs w:val="26"/>
        </w:rPr>
        <w:t xml:space="preserve"> that are both innovative and </w:t>
      </w:r>
      <w:r w:rsidR="00F8077D">
        <w:rPr>
          <w:rFonts w:ascii="Arial" w:hAnsi="Arial" w:cs="Arial"/>
          <w:sz w:val="26"/>
          <w:szCs w:val="26"/>
        </w:rPr>
        <w:t>responsive, the</w:t>
      </w:r>
      <w:r w:rsidR="00A067AA">
        <w:rPr>
          <w:rFonts w:ascii="Arial" w:hAnsi="Arial" w:cs="Arial"/>
          <w:sz w:val="26"/>
          <w:szCs w:val="26"/>
        </w:rPr>
        <w:t xml:space="preserve"> </w:t>
      </w:r>
      <w:r w:rsidR="00DF4CEC">
        <w:rPr>
          <w:rFonts w:ascii="Arial" w:hAnsi="Arial" w:cs="Arial"/>
          <w:sz w:val="26"/>
          <w:szCs w:val="26"/>
        </w:rPr>
        <w:t xml:space="preserve">Director of Finance &amp; Resources will also </w:t>
      </w:r>
      <w:r w:rsidR="00F2258B">
        <w:rPr>
          <w:rFonts w:ascii="Arial" w:hAnsi="Arial" w:cs="Arial"/>
          <w:sz w:val="26"/>
          <w:szCs w:val="26"/>
        </w:rPr>
        <w:t xml:space="preserve">ensure strong governance and regulatory compliance through robust policies and operating procedures.  </w:t>
      </w:r>
      <w:r w:rsidR="002B4244" w:rsidRPr="00A43132">
        <w:rPr>
          <w:rFonts w:ascii="Arial" w:hAnsi="Arial" w:cs="Arial"/>
          <w:sz w:val="26"/>
          <w:szCs w:val="26"/>
        </w:rPr>
        <w:t xml:space="preserve">We are interested in hearing from people who share our ethos in campaigning for the rights and supporting </w:t>
      </w:r>
      <w:r w:rsidR="00157502">
        <w:rPr>
          <w:rFonts w:ascii="Arial" w:hAnsi="Arial" w:cs="Arial"/>
          <w:sz w:val="26"/>
          <w:szCs w:val="26"/>
        </w:rPr>
        <w:t>disabled people</w:t>
      </w:r>
      <w:r w:rsidR="002B4244">
        <w:rPr>
          <w:rFonts w:ascii="Arial" w:hAnsi="Arial" w:cs="Arial"/>
          <w:sz w:val="26"/>
          <w:szCs w:val="26"/>
        </w:rPr>
        <w:t xml:space="preserve"> to enhance their independence</w:t>
      </w:r>
      <w:r w:rsidR="002B4244" w:rsidRPr="00A43132">
        <w:rPr>
          <w:rFonts w:ascii="Arial" w:hAnsi="Arial" w:cs="Arial"/>
          <w:sz w:val="26"/>
          <w:szCs w:val="26"/>
        </w:rPr>
        <w:t>.</w:t>
      </w:r>
    </w:p>
    <w:p w14:paraId="59BAA614" w14:textId="29698ED0" w:rsidR="00A27CA8" w:rsidRPr="00157502" w:rsidRDefault="00A27CA8" w:rsidP="002B4244">
      <w:pPr>
        <w:spacing w:after="120"/>
        <w:jc w:val="both"/>
        <w:rPr>
          <w:rFonts w:ascii="Arial" w:hAnsi="Arial" w:cs="Arial"/>
          <w:b/>
          <w:bCs/>
          <w:sz w:val="26"/>
          <w:szCs w:val="26"/>
        </w:rPr>
      </w:pPr>
      <w:r w:rsidRPr="00157502">
        <w:rPr>
          <w:rFonts w:ascii="Arial" w:hAnsi="Arial" w:cs="Arial"/>
          <w:b/>
          <w:bCs/>
          <w:sz w:val="26"/>
          <w:szCs w:val="26"/>
        </w:rPr>
        <w:t>About the role</w:t>
      </w:r>
    </w:p>
    <w:p w14:paraId="05E62170" w14:textId="21AF9C89" w:rsidR="003439E1" w:rsidRDefault="007768E7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The role involves overall accountability for the </w:t>
      </w:r>
      <w:r w:rsidR="00224DEE">
        <w:rPr>
          <w:rFonts w:ascii="Arial" w:hAnsi="Arial" w:cs="Arial"/>
          <w:sz w:val="26"/>
          <w:szCs w:val="26"/>
        </w:rPr>
        <w:t>financial</w:t>
      </w:r>
      <w:r>
        <w:rPr>
          <w:rFonts w:ascii="Arial" w:hAnsi="Arial" w:cs="Arial"/>
          <w:sz w:val="26"/>
          <w:szCs w:val="26"/>
        </w:rPr>
        <w:t xml:space="preserve"> performance of a range of </w:t>
      </w:r>
      <w:r w:rsidR="000171C4">
        <w:rPr>
          <w:rFonts w:ascii="Arial" w:hAnsi="Arial" w:cs="Arial"/>
          <w:sz w:val="26"/>
          <w:szCs w:val="26"/>
        </w:rPr>
        <w:t>community-based</w:t>
      </w:r>
      <w:r>
        <w:rPr>
          <w:rFonts w:ascii="Arial" w:hAnsi="Arial" w:cs="Arial"/>
          <w:sz w:val="26"/>
          <w:szCs w:val="26"/>
        </w:rPr>
        <w:t xml:space="preserve"> se</w:t>
      </w:r>
      <w:r w:rsidR="009664AB">
        <w:rPr>
          <w:rFonts w:ascii="Arial" w:hAnsi="Arial" w:cs="Arial"/>
          <w:sz w:val="26"/>
          <w:szCs w:val="26"/>
        </w:rPr>
        <w:t xml:space="preserve">rvices </w:t>
      </w:r>
      <w:r w:rsidR="003439E1" w:rsidRPr="003439E1">
        <w:rPr>
          <w:rFonts w:ascii="Arial" w:hAnsi="Arial" w:cs="Arial"/>
          <w:color w:val="000000"/>
          <w:sz w:val="26"/>
          <w:szCs w:val="26"/>
          <w:shd w:val="clear" w:color="auto" w:fill="FFFFFF"/>
        </w:rPr>
        <w:t>across Harrow, Hillingdon and Brent while ensuring attainment of targets and business sustainabilit</w:t>
      </w:r>
      <w:r w:rsidR="003439E1">
        <w:rPr>
          <w:rFonts w:ascii="Arial" w:hAnsi="Arial" w:cs="Arial"/>
          <w:color w:val="000000"/>
          <w:sz w:val="26"/>
          <w:szCs w:val="26"/>
          <w:shd w:val="clear" w:color="auto" w:fill="FFFFFF"/>
        </w:rPr>
        <w:t>y</w:t>
      </w:r>
      <w:r w:rsidR="00CB28E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 Services include statutory advocacy and Care Act services, </w:t>
      </w:r>
      <w:r w:rsidR="009933B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 registered </w:t>
      </w:r>
      <w:r w:rsidR="002C0EF9">
        <w:rPr>
          <w:rFonts w:ascii="Arial" w:hAnsi="Arial" w:cs="Arial"/>
          <w:color w:val="000000"/>
          <w:sz w:val="26"/>
          <w:szCs w:val="26"/>
          <w:shd w:val="clear" w:color="auto" w:fill="FFFFFF"/>
        </w:rPr>
        <w:t>domiciliary</w:t>
      </w:r>
      <w:r w:rsidR="009933B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care agency</w:t>
      </w:r>
      <w:r w:rsidR="00172D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day opportunities, </w:t>
      </w:r>
      <w:r w:rsidR="002C0EF9">
        <w:rPr>
          <w:rFonts w:ascii="Arial" w:hAnsi="Arial" w:cs="Arial"/>
          <w:color w:val="000000"/>
          <w:sz w:val="26"/>
          <w:szCs w:val="26"/>
          <w:shd w:val="clear" w:color="auto" w:fill="FFFFFF"/>
        </w:rPr>
        <w:t>respite/</w:t>
      </w:r>
      <w:r w:rsidR="00172D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short breaks, </w:t>
      </w:r>
      <w:proofErr w:type="gramStart"/>
      <w:r w:rsidR="00B67E56">
        <w:rPr>
          <w:rFonts w:ascii="Arial" w:hAnsi="Arial" w:cs="Arial"/>
          <w:color w:val="000000"/>
          <w:sz w:val="26"/>
          <w:szCs w:val="26"/>
          <w:shd w:val="clear" w:color="auto" w:fill="FFFFFF"/>
        </w:rPr>
        <w:t>clubs</w:t>
      </w:r>
      <w:proofErr w:type="gramEnd"/>
      <w:r w:rsidR="00B67E5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holiday programmes for children with SEN, </w:t>
      </w:r>
      <w:r w:rsidR="00E27B1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services to </w:t>
      </w:r>
      <w:r w:rsidR="00157502">
        <w:rPr>
          <w:rFonts w:ascii="Arial" w:hAnsi="Arial" w:cs="Arial"/>
          <w:color w:val="000000"/>
          <w:sz w:val="26"/>
          <w:szCs w:val="26"/>
          <w:shd w:val="clear" w:color="auto" w:fill="FFFFFF"/>
        </w:rPr>
        <w:t>prevent</w:t>
      </w:r>
      <w:r w:rsidR="00E27B1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social isolation and loneliness. </w:t>
      </w:r>
    </w:p>
    <w:p w14:paraId="5D450102" w14:textId="2970468F" w:rsidR="007660E0" w:rsidRDefault="00536DA7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Leading a team of senior managers and professionals in</w:t>
      </w:r>
      <w:r w:rsidR="00271A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Finance, HR &amp; IT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that </w:t>
      </w:r>
      <w:r w:rsidR="00C632CF">
        <w:rPr>
          <w:rFonts w:ascii="Arial" w:hAnsi="Arial" w:cs="Arial"/>
          <w:color w:val="000000"/>
          <w:sz w:val="26"/>
          <w:szCs w:val="26"/>
          <w:shd w:val="clear" w:color="auto" w:fill="FFFFFF"/>
        </w:rPr>
        <w:t>deliver best practice</w:t>
      </w:r>
      <w:r w:rsidR="00271A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work closely with the organisation, you will </w:t>
      </w:r>
      <w:r w:rsidR="00861B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always </w:t>
      </w:r>
      <w:r w:rsidR="006A2DBA">
        <w:rPr>
          <w:rFonts w:ascii="Arial" w:hAnsi="Arial" w:cs="Arial"/>
          <w:color w:val="000000"/>
          <w:sz w:val="26"/>
          <w:szCs w:val="26"/>
          <w:shd w:val="clear" w:color="auto" w:fill="FFFFFF"/>
        </w:rPr>
        <w:t>be focused on</w:t>
      </w:r>
      <w:r w:rsidR="00C63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achieving quality outcomes for </w:t>
      </w:r>
      <w:r w:rsidR="00861B63">
        <w:rPr>
          <w:rFonts w:ascii="Arial" w:hAnsi="Arial" w:cs="Arial"/>
          <w:color w:val="000000"/>
          <w:sz w:val="26"/>
          <w:szCs w:val="26"/>
          <w:shd w:val="clear" w:color="auto" w:fill="FFFFFF"/>
        </w:rPr>
        <w:t>our</w:t>
      </w:r>
      <w:r w:rsidR="006A2DB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organisation, </w:t>
      </w:r>
      <w:proofErr w:type="gramStart"/>
      <w:r w:rsidR="00C632CF">
        <w:rPr>
          <w:rFonts w:ascii="Arial" w:hAnsi="Arial" w:cs="Arial"/>
          <w:color w:val="000000"/>
          <w:sz w:val="26"/>
          <w:szCs w:val="26"/>
          <w:shd w:val="clear" w:color="auto" w:fill="FFFFFF"/>
        </w:rPr>
        <w:t>clients</w:t>
      </w:r>
      <w:proofErr w:type="gramEnd"/>
      <w:r w:rsidR="00C632C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their families</w:t>
      </w:r>
      <w:r w:rsidR="00802414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0B51CCBE" w14:textId="69150657" w:rsidR="00983DD6" w:rsidRDefault="00983DD6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You will be CCAB Fully Qualified with at least five years track record of excellent service delivery in a similar role in </w:t>
      </w:r>
      <w:r w:rsidR="00A067A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an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organisation of a similar size and profile to Community Connex.</w:t>
      </w:r>
    </w:p>
    <w:p w14:paraId="04A086A9" w14:textId="77777777" w:rsidR="00983DD6" w:rsidRDefault="00983DD6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AC2CD3B" w14:textId="77777777" w:rsidR="00983DD6" w:rsidRDefault="00983DD6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E23984A" w14:textId="77777777" w:rsidR="00983DD6" w:rsidRDefault="00983DD6" w:rsidP="007768E7">
      <w:pPr>
        <w:spacing w:after="12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796AD90" w14:textId="55C1CF1D" w:rsidR="00834836" w:rsidRPr="007768E7" w:rsidRDefault="00834836" w:rsidP="007768E7">
      <w:pPr>
        <w:spacing w:after="1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We have a friendly and inclusive working environment and are committed to being </w:t>
      </w:r>
      <w:r w:rsidR="00EA322C">
        <w:rPr>
          <w:rFonts w:ascii="Arial" w:hAnsi="Arial" w:cs="Arial"/>
          <w:color w:val="000000"/>
          <w:sz w:val="26"/>
          <w:szCs w:val="26"/>
          <w:shd w:val="clear" w:color="auto" w:fill="FFFFFF"/>
        </w:rPr>
        <w:t>an inspiring, happy place to work where we learn and achieve together.</w:t>
      </w:r>
    </w:p>
    <w:p w14:paraId="30116E87" w14:textId="1C676364" w:rsidR="00B96568" w:rsidRDefault="00EA322C" w:rsidP="00B96568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In return we can offer you:</w:t>
      </w:r>
    </w:p>
    <w:p w14:paraId="455CA6CE" w14:textId="5ADBC3E0" w:rsidR="00BC354A" w:rsidRDefault="00DE5752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opportunity to take on a senior leadership role in a high impact, </w:t>
      </w:r>
      <w:r w:rsidR="000171C4">
        <w:rPr>
          <w:rFonts w:ascii="Arial" w:hAnsi="Arial" w:cs="Arial"/>
          <w:sz w:val="26"/>
          <w:szCs w:val="26"/>
        </w:rPr>
        <w:t>values-based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organisation</w:t>
      </w:r>
      <w:proofErr w:type="gramEnd"/>
    </w:p>
    <w:p w14:paraId="0B76920B" w14:textId="0268928B" w:rsidR="00DE5752" w:rsidRDefault="00DE5752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Flexible/</w:t>
      </w:r>
      <w:r w:rsidR="00545EAB">
        <w:rPr>
          <w:rFonts w:ascii="Arial" w:hAnsi="Arial" w:cs="Arial"/>
          <w:sz w:val="26"/>
          <w:szCs w:val="26"/>
        </w:rPr>
        <w:t xml:space="preserve">Hybrid </w:t>
      </w:r>
      <w:proofErr w:type="gramStart"/>
      <w:r w:rsidR="00545EAB">
        <w:rPr>
          <w:rFonts w:ascii="Arial" w:hAnsi="Arial" w:cs="Arial"/>
          <w:sz w:val="26"/>
          <w:szCs w:val="26"/>
        </w:rPr>
        <w:t>working</w:t>
      </w:r>
      <w:proofErr w:type="gramEnd"/>
    </w:p>
    <w:p w14:paraId="00CA9293" w14:textId="4BEF92B9" w:rsidR="00545EAB" w:rsidRDefault="00545EAB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Pension up to 5%</w:t>
      </w:r>
    </w:p>
    <w:p w14:paraId="40DCA6C9" w14:textId="01D8BFCD" w:rsidR="00545EAB" w:rsidRDefault="00545EAB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 days leave plus bank </w:t>
      </w:r>
      <w:proofErr w:type="gramStart"/>
      <w:r>
        <w:rPr>
          <w:rFonts w:ascii="Arial" w:hAnsi="Arial" w:cs="Arial"/>
          <w:sz w:val="26"/>
          <w:szCs w:val="26"/>
        </w:rPr>
        <w:t>holidays</w:t>
      </w:r>
      <w:proofErr w:type="gramEnd"/>
    </w:p>
    <w:p w14:paraId="7342CB33" w14:textId="627B2972" w:rsidR="00BA0CA7" w:rsidRDefault="00BA0CA7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Employee assistance programme to give you and your family </w:t>
      </w:r>
      <w:r w:rsidR="004319D7">
        <w:rPr>
          <w:rFonts w:ascii="Arial" w:hAnsi="Arial" w:cs="Arial"/>
          <w:sz w:val="26"/>
          <w:szCs w:val="26"/>
        </w:rPr>
        <w:t xml:space="preserve">support on any issue you may be </w:t>
      </w:r>
      <w:proofErr w:type="gramStart"/>
      <w:r w:rsidR="004319D7">
        <w:rPr>
          <w:rFonts w:ascii="Arial" w:hAnsi="Arial" w:cs="Arial"/>
          <w:sz w:val="26"/>
          <w:szCs w:val="26"/>
        </w:rPr>
        <w:t>facing</w:t>
      </w:r>
      <w:proofErr w:type="gramEnd"/>
    </w:p>
    <w:p w14:paraId="29F1F8BF" w14:textId="5C29F91F" w:rsidR="004319D7" w:rsidRPr="00DE5752" w:rsidRDefault="004319D7" w:rsidP="00DE575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range of benefits including death in service insurance</w:t>
      </w:r>
    </w:p>
    <w:p w14:paraId="75CC355F" w14:textId="2697C6AC" w:rsidR="00C05D4F" w:rsidRDefault="00557428" w:rsidP="00B96568">
      <w:pPr>
        <w:rPr>
          <w:rFonts w:ascii="Arial" w:hAnsi="Arial" w:cs="Arial"/>
          <w:sz w:val="26"/>
          <w:szCs w:val="26"/>
        </w:rPr>
      </w:pPr>
      <w:r w:rsidRPr="00D16035">
        <w:rPr>
          <w:rFonts w:ascii="Arial" w:hAnsi="Arial" w:cs="Arial"/>
          <w:sz w:val="26"/>
          <w:szCs w:val="26"/>
        </w:rPr>
        <w:t xml:space="preserve">Please apply </w:t>
      </w:r>
      <w:r w:rsidR="00B96568" w:rsidRPr="00D16035">
        <w:rPr>
          <w:rFonts w:ascii="Arial" w:hAnsi="Arial" w:cs="Arial"/>
          <w:sz w:val="26"/>
          <w:szCs w:val="26"/>
        </w:rPr>
        <w:t xml:space="preserve">by </w:t>
      </w:r>
      <w:r w:rsidR="008B6A9B">
        <w:rPr>
          <w:rFonts w:ascii="Arial" w:hAnsi="Arial" w:cs="Arial"/>
          <w:sz w:val="26"/>
          <w:szCs w:val="26"/>
        </w:rPr>
        <w:t xml:space="preserve">contacting: </w:t>
      </w:r>
      <w:hyperlink r:id="rId7" w:history="1">
        <w:r w:rsidR="00912306" w:rsidRPr="006922E1">
          <w:rPr>
            <w:rStyle w:val="Hyperlink"/>
            <w:rFonts w:ascii="Arial" w:hAnsi="Arial" w:cs="Arial"/>
            <w:sz w:val="26"/>
            <w:szCs w:val="26"/>
          </w:rPr>
          <w:t>David.hudson@communityconnex.co.uk</w:t>
        </w:r>
      </w:hyperlink>
      <w:r w:rsidR="00912306">
        <w:rPr>
          <w:rFonts w:ascii="Arial" w:hAnsi="Arial" w:cs="Arial"/>
          <w:sz w:val="26"/>
          <w:szCs w:val="26"/>
        </w:rPr>
        <w:t xml:space="preserve"> </w:t>
      </w:r>
    </w:p>
    <w:p w14:paraId="5D87D1E7" w14:textId="7E3229D9" w:rsidR="008E5992" w:rsidRPr="00D16035" w:rsidRDefault="005B1483" w:rsidP="00B96568">
      <w:pPr>
        <w:rPr>
          <w:rFonts w:ascii="Arial" w:hAnsi="Arial" w:cs="Arial"/>
          <w:sz w:val="26"/>
          <w:szCs w:val="26"/>
        </w:rPr>
      </w:pPr>
      <w:r w:rsidRPr="00450EC1">
        <w:rPr>
          <w:rFonts w:ascii="Arial" w:hAnsi="Arial" w:cs="Arial"/>
          <w:b/>
          <w:bCs/>
          <w:sz w:val="26"/>
          <w:szCs w:val="26"/>
        </w:rPr>
        <w:t>Interview:</w:t>
      </w:r>
      <w:r>
        <w:rPr>
          <w:rFonts w:ascii="Arial" w:hAnsi="Arial" w:cs="Arial"/>
          <w:sz w:val="26"/>
          <w:szCs w:val="26"/>
        </w:rPr>
        <w:t xml:space="preserve"> Interviews will be held on an </w:t>
      </w:r>
      <w:r w:rsidR="00810509">
        <w:rPr>
          <w:rFonts w:ascii="Arial" w:hAnsi="Arial" w:cs="Arial"/>
          <w:sz w:val="26"/>
          <w:szCs w:val="26"/>
        </w:rPr>
        <w:t xml:space="preserve">ongoing basis so please apply </w:t>
      </w:r>
      <w:r w:rsidR="00F8077D">
        <w:rPr>
          <w:rFonts w:ascii="Arial" w:hAnsi="Arial" w:cs="Arial"/>
          <w:sz w:val="26"/>
          <w:szCs w:val="26"/>
        </w:rPr>
        <w:t>as soon as possible;</w:t>
      </w:r>
      <w:r w:rsidR="00810509">
        <w:rPr>
          <w:rFonts w:ascii="Arial" w:hAnsi="Arial" w:cs="Arial"/>
          <w:sz w:val="26"/>
          <w:szCs w:val="26"/>
        </w:rPr>
        <w:t xml:space="preserve"> please note we may close the position early if a suitable candidate </w:t>
      </w:r>
      <w:r w:rsidR="000A06E1">
        <w:rPr>
          <w:rFonts w:ascii="Arial" w:hAnsi="Arial" w:cs="Arial"/>
          <w:sz w:val="26"/>
          <w:szCs w:val="26"/>
        </w:rPr>
        <w:t>is found.</w:t>
      </w:r>
    </w:p>
    <w:p w14:paraId="75C6638B" w14:textId="138E08D5" w:rsidR="00784E1E" w:rsidRDefault="00B96568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  <w:r w:rsidRPr="00D16035">
        <w:rPr>
          <w:rFonts w:ascii="Arial" w:hAnsi="Arial" w:cs="Arial"/>
          <w:b/>
          <w:sz w:val="26"/>
          <w:szCs w:val="26"/>
        </w:rPr>
        <w:t>(This post will be subject to satisfactory references and DBS disclosure).</w:t>
      </w:r>
      <w:r w:rsidRPr="00636C8F">
        <w:rPr>
          <w:rFonts w:ascii="Arial" w:hAnsi="Arial" w:cs="Arial"/>
          <w:sz w:val="28"/>
          <w:szCs w:val="28"/>
        </w:rPr>
        <w:t xml:space="preserve"> </w:t>
      </w:r>
    </w:p>
    <w:p w14:paraId="0A1BC5E3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568C2BF8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714C31F2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0E063522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6982045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6C973673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1D57143F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7D0A9B49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6F59144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6A4F00EC" w14:textId="77777777" w:rsidR="0034479D" w:rsidRDefault="0034479D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72DFCA08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BD3E599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791F0F89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7A9822C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19C33E75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1634C700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2D1472A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595C1EB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DD24E6C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11D8ACE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48332125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C73DCBD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ADB2E58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29018583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52948065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14310611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7BEFF4F" w14:textId="77777777" w:rsidR="000171C4" w:rsidRDefault="000171C4" w:rsidP="00FA6747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14:paraId="35A945FF" w14:textId="1E5FF708" w:rsidR="00B96568" w:rsidRPr="00E06233" w:rsidRDefault="00E06233" w:rsidP="00E06233">
      <w:pPr>
        <w:pStyle w:val="ListParagraph"/>
        <w:spacing w:after="240"/>
        <w:ind w:left="0"/>
        <w:rPr>
          <w:rFonts w:ascii="Arial" w:hAnsi="Arial" w:cs="Arial"/>
          <w:sz w:val="26"/>
          <w:szCs w:val="26"/>
        </w:rPr>
      </w:pPr>
      <w:r w:rsidRPr="006260E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822A797" wp14:editId="41AD94C7">
            <wp:simplePos x="0" y="0"/>
            <wp:positionH relativeFrom="margin">
              <wp:posOffset>4980940</wp:posOffset>
            </wp:positionH>
            <wp:positionV relativeFrom="paragraph">
              <wp:posOffset>245745</wp:posOffset>
            </wp:positionV>
            <wp:extent cx="537845" cy="361950"/>
            <wp:effectExtent l="0" t="0" r="0" b="0"/>
            <wp:wrapNone/>
            <wp:docPr id="5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361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6879BC" wp14:editId="11EB3586">
                <wp:simplePos x="0" y="0"/>
                <wp:positionH relativeFrom="column">
                  <wp:posOffset>-393700</wp:posOffset>
                </wp:positionH>
                <wp:positionV relativeFrom="paragraph">
                  <wp:posOffset>754380</wp:posOffset>
                </wp:positionV>
                <wp:extent cx="6489700" cy="4000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E6637" w14:textId="77777777" w:rsidR="00E06233" w:rsidRDefault="00E06233" w:rsidP="00E062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CDF">
                              <w:rPr>
                                <w:rFonts w:ascii="Arial" w:hAnsi="Arial" w:cs="Arial"/>
                              </w:rPr>
                              <w:t>Registered under the Charities Act 1969 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.295263. A company limited by </w:t>
                            </w:r>
                            <w:r w:rsidRPr="00A87CDF">
                              <w:rPr>
                                <w:rFonts w:ascii="Arial" w:hAnsi="Arial" w:cs="Arial"/>
                              </w:rPr>
                              <w:t>Guarantee Reg. No. 2050929 Affiliated to National Mencap</w:t>
                            </w:r>
                          </w:p>
                          <w:p w14:paraId="428A7674" w14:textId="77777777" w:rsidR="00E06233" w:rsidRDefault="00E06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7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pt;margin-top:59.4pt;width:511pt;height:31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" fillcolor="white [3201]" stroked="f" strokeweight=".5pt">
                <v:textbox>
                  <w:txbxContent>
                    <w:p w14:paraId="56AE6637" w14:textId="77777777" w:rsidR="00E06233" w:rsidRDefault="00E06233" w:rsidP="00E06233">
                      <w:pPr>
                        <w:rPr>
                          <w:rFonts w:ascii="Arial" w:hAnsi="Arial" w:cs="Arial"/>
                        </w:rPr>
                      </w:pPr>
                      <w:r w:rsidRPr="00A87CDF">
                        <w:rPr>
                          <w:rFonts w:ascii="Arial" w:hAnsi="Arial" w:cs="Arial"/>
                        </w:rPr>
                        <w:t>Registered under the Charities Act 1969 No</w:t>
                      </w:r>
                      <w:r>
                        <w:rPr>
                          <w:rFonts w:ascii="Arial" w:hAnsi="Arial" w:cs="Arial"/>
                        </w:rPr>
                        <w:t xml:space="preserve">.295263. A company limited by </w:t>
                      </w:r>
                      <w:r w:rsidRPr="00A87CDF">
                        <w:rPr>
                          <w:rFonts w:ascii="Arial" w:hAnsi="Arial" w:cs="Arial"/>
                        </w:rPr>
                        <w:t>Guarantee Reg. No. 2050929 Affiliated to National Mencap</w:t>
                      </w:r>
                    </w:p>
                    <w:p w14:paraId="428A7674" w14:textId="77777777" w:rsidR="00E06233" w:rsidRDefault="00E06233"/>
                  </w:txbxContent>
                </v:textbox>
              </v:shape>
            </w:pict>
          </mc:Fallback>
        </mc:AlternateContent>
      </w:r>
      <w:r w:rsidR="00B96568" w:rsidRPr="00636C8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96568" w:rsidRPr="00636C8F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                           </w:t>
      </w:r>
      <w:r w:rsidR="00B96568">
        <w:rPr>
          <w:noProof/>
        </w:rPr>
        <w:t xml:space="preserve">                    </w:t>
      </w:r>
      <w:r>
        <w:rPr>
          <w:rFonts w:ascii="Lato" w:hAnsi="Lato"/>
          <w:noProof/>
          <w:sz w:val="27"/>
          <w:szCs w:val="27"/>
          <w:lang w:eastAsia="en-GB"/>
        </w:rPr>
        <w:drawing>
          <wp:inline distT="0" distB="0" distL="0" distR="0" wp14:anchorId="6B671706" wp14:editId="6CEB1EEA">
            <wp:extent cx="1015140" cy="316230"/>
            <wp:effectExtent l="0" t="0" r="0" b="7620"/>
            <wp:docPr id="8" name="Picture 8" descr="http://www.harrowmencap.org.uk/GetImage.aspx?IDMF=90e7712a-c716-4df8-94fa-1b440a7748b4&amp;w=341&amp;h=72&amp;src=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rowmencap.org.uk/GetImage.aspx?IDMF=90e7712a-c716-4df8-94fa-1b440a7748b4&amp;w=341&amp;h=72&amp;src=m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09" cy="3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68">
        <w:rPr>
          <w:noProof/>
        </w:rPr>
        <w:t xml:space="preserve">      </w:t>
      </w:r>
      <w:r w:rsidR="00B96568">
        <w:rPr>
          <w:rFonts w:ascii="Arial" w:hAnsi="Arial" w:cs="Arial"/>
          <w:noProof/>
          <w:sz w:val="32"/>
          <w:szCs w:val="32"/>
          <w:lang w:eastAsia="en-GB"/>
        </w:rPr>
        <w:t xml:space="preserve">     </w:t>
      </w:r>
      <w:r w:rsidR="00B96568">
        <w:rPr>
          <w:rFonts w:ascii="Lato" w:hAnsi="Lato"/>
          <w:noProof/>
          <w:sz w:val="27"/>
          <w:szCs w:val="27"/>
          <w:lang w:eastAsia="en-GB"/>
        </w:rPr>
        <w:drawing>
          <wp:inline distT="0" distB="0" distL="0" distR="0" wp14:anchorId="7E57825C" wp14:editId="7E310738">
            <wp:extent cx="751998" cy="352425"/>
            <wp:effectExtent l="0" t="0" r="0" b="0"/>
            <wp:docPr id="9" name="Picture 9" descr="http://www.harrowmencap.org.uk/GetImage.aspx?IDMF=aa89e2b2-02c7-42c3-8b74-87d43965c4ff&amp;w=243&amp;h=179&amp;src=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rrowmencap.org.uk/GetImage.aspx?IDMF=aa89e2b2-02c7-42c3-8b74-87d43965c4ff&amp;w=243&amp;h=179&amp;src=m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8" cy="3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68">
        <w:rPr>
          <w:rFonts w:ascii="Arial" w:hAnsi="Arial" w:cs="Arial"/>
          <w:noProof/>
          <w:sz w:val="32"/>
          <w:szCs w:val="32"/>
          <w:lang w:eastAsia="en-GB"/>
        </w:rPr>
        <w:t xml:space="preserve">                 </w:t>
      </w:r>
      <w:r>
        <w:rPr>
          <w:noProof/>
        </w:rPr>
        <w:drawing>
          <wp:inline distT="0" distB="0" distL="0" distR="0" wp14:anchorId="5D6B9739" wp14:editId="1C493CE9">
            <wp:extent cx="942975" cy="5080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68">
        <w:rPr>
          <w:rFonts w:ascii="Arial" w:hAnsi="Arial" w:cs="Arial"/>
          <w:noProof/>
          <w:sz w:val="32"/>
          <w:szCs w:val="32"/>
          <w:lang w:eastAsia="en-GB"/>
        </w:rPr>
        <w:t xml:space="preserve">        </w:t>
      </w:r>
    </w:p>
    <w:sectPr w:rsidR="00B96568" w:rsidRPr="00E06233" w:rsidSect="00534E4A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4970" w14:textId="77777777" w:rsidR="002E0178" w:rsidRDefault="002E0178" w:rsidP="00294C15">
      <w:pPr>
        <w:spacing w:after="0"/>
      </w:pPr>
      <w:r>
        <w:separator/>
      </w:r>
    </w:p>
  </w:endnote>
  <w:endnote w:type="continuationSeparator" w:id="0">
    <w:p w14:paraId="4FD49A2C" w14:textId="77777777" w:rsidR="002E0178" w:rsidRDefault="002E0178" w:rsidP="00294C15">
      <w:pPr>
        <w:spacing w:after="0"/>
      </w:pPr>
      <w:r>
        <w:continuationSeparator/>
      </w:r>
    </w:p>
  </w:endnote>
  <w:endnote w:type="continuationNotice" w:id="1">
    <w:p w14:paraId="5DCC8562" w14:textId="77777777" w:rsidR="002E0178" w:rsidRDefault="002E01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8351" w14:textId="77777777" w:rsidR="002E0178" w:rsidRDefault="002E0178" w:rsidP="00294C15">
      <w:pPr>
        <w:spacing w:after="0"/>
      </w:pPr>
      <w:r>
        <w:separator/>
      </w:r>
    </w:p>
  </w:footnote>
  <w:footnote w:type="continuationSeparator" w:id="0">
    <w:p w14:paraId="1A27DE80" w14:textId="77777777" w:rsidR="002E0178" w:rsidRDefault="002E0178" w:rsidP="00294C15">
      <w:pPr>
        <w:spacing w:after="0"/>
      </w:pPr>
      <w:r>
        <w:continuationSeparator/>
      </w:r>
    </w:p>
  </w:footnote>
  <w:footnote w:type="continuationNotice" w:id="1">
    <w:p w14:paraId="4F4006E0" w14:textId="77777777" w:rsidR="002E0178" w:rsidRDefault="002E01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B999" w14:textId="4DBEE852" w:rsidR="00A20FBF" w:rsidRDefault="00634254" w:rsidP="00A20FBF">
    <w:pPr>
      <w:pStyle w:val="Header"/>
      <w:jc w:val="center"/>
    </w:pPr>
    <w:r>
      <w:rPr>
        <w:noProof/>
      </w:rPr>
      <w:drawing>
        <wp:inline distT="0" distB="0" distL="0" distR="0" wp14:anchorId="2FE3676F" wp14:editId="1C7B702C">
          <wp:extent cx="2444750" cy="898972"/>
          <wp:effectExtent l="0" t="0" r="0" b="0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737" cy="91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23C"/>
    <w:multiLevelType w:val="hybridMultilevel"/>
    <w:tmpl w:val="189A3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772B1"/>
    <w:multiLevelType w:val="hybridMultilevel"/>
    <w:tmpl w:val="8F08B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96F43"/>
    <w:multiLevelType w:val="hybridMultilevel"/>
    <w:tmpl w:val="94D6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F7371"/>
    <w:multiLevelType w:val="hybridMultilevel"/>
    <w:tmpl w:val="269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B1B"/>
    <w:multiLevelType w:val="hybridMultilevel"/>
    <w:tmpl w:val="8DBC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583E"/>
    <w:multiLevelType w:val="singleLevel"/>
    <w:tmpl w:val="0016C64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4658595E"/>
    <w:multiLevelType w:val="hybridMultilevel"/>
    <w:tmpl w:val="7DF6B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E1852"/>
    <w:multiLevelType w:val="hybridMultilevel"/>
    <w:tmpl w:val="4EB8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720"/>
    <w:multiLevelType w:val="hybridMultilevel"/>
    <w:tmpl w:val="3A0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742A84"/>
    <w:multiLevelType w:val="hybridMultilevel"/>
    <w:tmpl w:val="C7E4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23627"/>
    <w:multiLevelType w:val="hybridMultilevel"/>
    <w:tmpl w:val="6DB8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0640"/>
    <w:multiLevelType w:val="hybridMultilevel"/>
    <w:tmpl w:val="C9147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3D24C0"/>
    <w:multiLevelType w:val="hybridMultilevel"/>
    <w:tmpl w:val="009A6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93223">
    <w:abstractNumId w:val="10"/>
  </w:num>
  <w:num w:numId="2" w16cid:durableId="247927007">
    <w:abstractNumId w:val="11"/>
  </w:num>
  <w:num w:numId="3" w16cid:durableId="2076316798">
    <w:abstractNumId w:val="1"/>
  </w:num>
  <w:num w:numId="4" w16cid:durableId="25838068">
    <w:abstractNumId w:val="0"/>
  </w:num>
  <w:num w:numId="5" w16cid:durableId="1281381156">
    <w:abstractNumId w:val="6"/>
  </w:num>
  <w:num w:numId="6" w16cid:durableId="866867433">
    <w:abstractNumId w:val="8"/>
  </w:num>
  <w:num w:numId="7" w16cid:durableId="894509226">
    <w:abstractNumId w:val="5"/>
  </w:num>
  <w:num w:numId="8" w16cid:durableId="1641350941">
    <w:abstractNumId w:val="3"/>
  </w:num>
  <w:num w:numId="9" w16cid:durableId="1341007285">
    <w:abstractNumId w:val="2"/>
  </w:num>
  <w:num w:numId="10" w16cid:durableId="142745464">
    <w:abstractNumId w:val="9"/>
  </w:num>
  <w:num w:numId="11" w16cid:durableId="305093404">
    <w:abstractNumId w:val="7"/>
  </w:num>
  <w:num w:numId="12" w16cid:durableId="2033455689">
    <w:abstractNumId w:val="4"/>
  </w:num>
  <w:num w:numId="13" w16cid:durableId="1590043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D3"/>
    <w:rsid w:val="0000060A"/>
    <w:rsid w:val="00014760"/>
    <w:rsid w:val="000171C4"/>
    <w:rsid w:val="00022B3B"/>
    <w:rsid w:val="000303BA"/>
    <w:rsid w:val="00032B07"/>
    <w:rsid w:val="00034751"/>
    <w:rsid w:val="00044F80"/>
    <w:rsid w:val="00053C4E"/>
    <w:rsid w:val="000550EF"/>
    <w:rsid w:val="00072F61"/>
    <w:rsid w:val="000770F5"/>
    <w:rsid w:val="00081159"/>
    <w:rsid w:val="00085324"/>
    <w:rsid w:val="00085CD4"/>
    <w:rsid w:val="000A06E1"/>
    <w:rsid w:val="000A38FD"/>
    <w:rsid w:val="000C44E0"/>
    <w:rsid w:val="000D2B0F"/>
    <w:rsid w:val="000F053F"/>
    <w:rsid w:val="001118E3"/>
    <w:rsid w:val="001137A7"/>
    <w:rsid w:val="0012138A"/>
    <w:rsid w:val="001250CF"/>
    <w:rsid w:val="001440C2"/>
    <w:rsid w:val="00151BA5"/>
    <w:rsid w:val="00153638"/>
    <w:rsid w:val="00153D54"/>
    <w:rsid w:val="00155B83"/>
    <w:rsid w:val="00157502"/>
    <w:rsid w:val="001606E9"/>
    <w:rsid w:val="00160D18"/>
    <w:rsid w:val="00172D96"/>
    <w:rsid w:val="00172F2C"/>
    <w:rsid w:val="0017305C"/>
    <w:rsid w:val="00190C30"/>
    <w:rsid w:val="001A5A50"/>
    <w:rsid w:val="001B430B"/>
    <w:rsid w:val="001B434D"/>
    <w:rsid w:val="001B4A91"/>
    <w:rsid w:val="001B7157"/>
    <w:rsid w:val="001C1CD8"/>
    <w:rsid w:val="001D2875"/>
    <w:rsid w:val="001E1E1F"/>
    <w:rsid w:val="001F22C1"/>
    <w:rsid w:val="00206763"/>
    <w:rsid w:val="00211CE4"/>
    <w:rsid w:val="00224DEE"/>
    <w:rsid w:val="00225971"/>
    <w:rsid w:val="00240FFF"/>
    <w:rsid w:val="00244D09"/>
    <w:rsid w:val="00267CD6"/>
    <w:rsid w:val="00271ADB"/>
    <w:rsid w:val="002838F5"/>
    <w:rsid w:val="00294C15"/>
    <w:rsid w:val="002A4754"/>
    <w:rsid w:val="002B054C"/>
    <w:rsid w:val="002B4244"/>
    <w:rsid w:val="002C0EF9"/>
    <w:rsid w:val="002C7693"/>
    <w:rsid w:val="002D2B0F"/>
    <w:rsid w:val="002D3E3A"/>
    <w:rsid w:val="002D506A"/>
    <w:rsid w:val="002E0178"/>
    <w:rsid w:val="0031016C"/>
    <w:rsid w:val="003103FE"/>
    <w:rsid w:val="00313DEA"/>
    <w:rsid w:val="003213DA"/>
    <w:rsid w:val="003235CD"/>
    <w:rsid w:val="003434BE"/>
    <w:rsid w:val="003439E1"/>
    <w:rsid w:val="00343E64"/>
    <w:rsid w:val="0034479D"/>
    <w:rsid w:val="00352016"/>
    <w:rsid w:val="00352C66"/>
    <w:rsid w:val="00360AB4"/>
    <w:rsid w:val="00365051"/>
    <w:rsid w:val="003746A1"/>
    <w:rsid w:val="00394769"/>
    <w:rsid w:val="003954F4"/>
    <w:rsid w:val="003A309F"/>
    <w:rsid w:val="003C3581"/>
    <w:rsid w:val="003D66F8"/>
    <w:rsid w:val="003E1550"/>
    <w:rsid w:val="003E3832"/>
    <w:rsid w:val="003F336F"/>
    <w:rsid w:val="00404136"/>
    <w:rsid w:val="004121CA"/>
    <w:rsid w:val="00415E7F"/>
    <w:rsid w:val="004319D7"/>
    <w:rsid w:val="00442A51"/>
    <w:rsid w:val="00450443"/>
    <w:rsid w:val="004507DA"/>
    <w:rsid w:val="00450EC1"/>
    <w:rsid w:val="00456F3C"/>
    <w:rsid w:val="004604FF"/>
    <w:rsid w:val="0047400F"/>
    <w:rsid w:val="00475252"/>
    <w:rsid w:val="00476A3E"/>
    <w:rsid w:val="0048113B"/>
    <w:rsid w:val="004A18B8"/>
    <w:rsid w:val="004A2210"/>
    <w:rsid w:val="004B4A53"/>
    <w:rsid w:val="004B6830"/>
    <w:rsid w:val="004C077A"/>
    <w:rsid w:val="004C61B0"/>
    <w:rsid w:val="004C7DC3"/>
    <w:rsid w:val="004D607F"/>
    <w:rsid w:val="004E1AB6"/>
    <w:rsid w:val="004F3B1F"/>
    <w:rsid w:val="0050257D"/>
    <w:rsid w:val="00521139"/>
    <w:rsid w:val="00521BF8"/>
    <w:rsid w:val="00531597"/>
    <w:rsid w:val="00534E4A"/>
    <w:rsid w:val="00536DA7"/>
    <w:rsid w:val="005404F0"/>
    <w:rsid w:val="005449EE"/>
    <w:rsid w:val="00545C3E"/>
    <w:rsid w:val="00545EAB"/>
    <w:rsid w:val="00557428"/>
    <w:rsid w:val="00595673"/>
    <w:rsid w:val="00595805"/>
    <w:rsid w:val="005A3075"/>
    <w:rsid w:val="005A41CB"/>
    <w:rsid w:val="005B1483"/>
    <w:rsid w:val="005B19E9"/>
    <w:rsid w:val="005B5B7B"/>
    <w:rsid w:val="005B79E1"/>
    <w:rsid w:val="005C04B4"/>
    <w:rsid w:val="005D4C45"/>
    <w:rsid w:val="0060210C"/>
    <w:rsid w:val="00612BFD"/>
    <w:rsid w:val="00615B98"/>
    <w:rsid w:val="006260E1"/>
    <w:rsid w:val="0063001C"/>
    <w:rsid w:val="00634254"/>
    <w:rsid w:val="00636C8F"/>
    <w:rsid w:val="00637096"/>
    <w:rsid w:val="00640BA8"/>
    <w:rsid w:val="00653E3F"/>
    <w:rsid w:val="00657DA2"/>
    <w:rsid w:val="006643C2"/>
    <w:rsid w:val="006708D9"/>
    <w:rsid w:val="00693B6C"/>
    <w:rsid w:val="006A2DBA"/>
    <w:rsid w:val="006A3B0E"/>
    <w:rsid w:val="006B1192"/>
    <w:rsid w:val="006B251A"/>
    <w:rsid w:val="006B40BA"/>
    <w:rsid w:val="006B424F"/>
    <w:rsid w:val="006B4597"/>
    <w:rsid w:val="006D12DF"/>
    <w:rsid w:val="006D16E8"/>
    <w:rsid w:val="006D19AA"/>
    <w:rsid w:val="006E0CD1"/>
    <w:rsid w:val="006E4118"/>
    <w:rsid w:val="006E6200"/>
    <w:rsid w:val="006F72AE"/>
    <w:rsid w:val="00701A1B"/>
    <w:rsid w:val="0071068F"/>
    <w:rsid w:val="00711BDB"/>
    <w:rsid w:val="00712D54"/>
    <w:rsid w:val="00731FC2"/>
    <w:rsid w:val="007332BD"/>
    <w:rsid w:val="00741479"/>
    <w:rsid w:val="00744652"/>
    <w:rsid w:val="00755432"/>
    <w:rsid w:val="007660E0"/>
    <w:rsid w:val="0077375A"/>
    <w:rsid w:val="0077425D"/>
    <w:rsid w:val="007768E7"/>
    <w:rsid w:val="00784E1E"/>
    <w:rsid w:val="007876F4"/>
    <w:rsid w:val="007E642E"/>
    <w:rsid w:val="007E78BC"/>
    <w:rsid w:val="007F2456"/>
    <w:rsid w:val="007F50A3"/>
    <w:rsid w:val="007F6DA7"/>
    <w:rsid w:val="00800253"/>
    <w:rsid w:val="00802414"/>
    <w:rsid w:val="008060C4"/>
    <w:rsid w:val="00810509"/>
    <w:rsid w:val="008119E0"/>
    <w:rsid w:val="00823EEB"/>
    <w:rsid w:val="00824A3A"/>
    <w:rsid w:val="00834836"/>
    <w:rsid w:val="0084245A"/>
    <w:rsid w:val="008465AE"/>
    <w:rsid w:val="00850000"/>
    <w:rsid w:val="008560A9"/>
    <w:rsid w:val="00861B63"/>
    <w:rsid w:val="00864BD4"/>
    <w:rsid w:val="00874EEF"/>
    <w:rsid w:val="00887C6E"/>
    <w:rsid w:val="00894893"/>
    <w:rsid w:val="008973EF"/>
    <w:rsid w:val="008B6A9B"/>
    <w:rsid w:val="008C3870"/>
    <w:rsid w:val="008E5992"/>
    <w:rsid w:val="008F37D3"/>
    <w:rsid w:val="00902347"/>
    <w:rsid w:val="00904AEA"/>
    <w:rsid w:val="0090546D"/>
    <w:rsid w:val="00912306"/>
    <w:rsid w:val="009213D0"/>
    <w:rsid w:val="009228DB"/>
    <w:rsid w:val="00946530"/>
    <w:rsid w:val="0095009F"/>
    <w:rsid w:val="0095012C"/>
    <w:rsid w:val="0096169D"/>
    <w:rsid w:val="00962CBD"/>
    <w:rsid w:val="009664AB"/>
    <w:rsid w:val="00971DC6"/>
    <w:rsid w:val="00972BE1"/>
    <w:rsid w:val="00973CA9"/>
    <w:rsid w:val="00973D02"/>
    <w:rsid w:val="009754C4"/>
    <w:rsid w:val="00983DD6"/>
    <w:rsid w:val="009933B9"/>
    <w:rsid w:val="009A3BEB"/>
    <w:rsid w:val="009A566D"/>
    <w:rsid w:val="009B5607"/>
    <w:rsid w:val="009B67C8"/>
    <w:rsid w:val="009C180A"/>
    <w:rsid w:val="009D58BE"/>
    <w:rsid w:val="009E4DD9"/>
    <w:rsid w:val="00A0633F"/>
    <w:rsid w:val="00A067AA"/>
    <w:rsid w:val="00A20FBF"/>
    <w:rsid w:val="00A23EBD"/>
    <w:rsid w:val="00A27CA8"/>
    <w:rsid w:val="00A3114F"/>
    <w:rsid w:val="00A35927"/>
    <w:rsid w:val="00A43132"/>
    <w:rsid w:val="00A46584"/>
    <w:rsid w:val="00A50BFD"/>
    <w:rsid w:val="00A67281"/>
    <w:rsid w:val="00A840BE"/>
    <w:rsid w:val="00A8757A"/>
    <w:rsid w:val="00A93568"/>
    <w:rsid w:val="00AB1937"/>
    <w:rsid w:val="00AC1EBB"/>
    <w:rsid w:val="00AD3F01"/>
    <w:rsid w:val="00AD540C"/>
    <w:rsid w:val="00AD7EE3"/>
    <w:rsid w:val="00AE11A0"/>
    <w:rsid w:val="00AE6CC6"/>
    <w:rsid w:val="00B15F59"/>
    <w:rsid w:val="00B2193A"/>
    <w:rsid w:val="00B3189D"/>
    <w:rsid w:val="00B42379"/>
    <w:rsid w:val="00B44849"/>
    <w:rsid w:val="00B67E56"/>
    <w:rsid w:val="00B75A76"/>
    <w:rsid w:val="00B803FA"/>
    <w:rsid w:val="00B807E8"/>
    <w:rsid w:val="00B81644"/>
    <w:rsid w:val="00B96568"/>
    <w:rsid w:val="00BA0CA7"/>
    <w:rsid w:val="00BB7656"/>
    <w:rsid w:val="00BC354A"/>
    <w:rsid w:val="00BC5CC3"/>
    <w:rsid w:val="00BC5E5C"/>
    <w:rsid w:val="00BC698F"/>
    <w:rsid w:val="00BC6F9C"/>
    <w:rsid w:val="00BD4215"/>
    <w:rsid w:val="00BD515B"/>
    <w:rsid w:val="00BE47BF"/>
    <w:rsid w:val="00BE5FB9"/>
    <w:rsid w:val="00BF5BF3"/>
    <w:rsid w:val="00C01371"/>
    <w:rsid w:val="00C05D4F"/>
    <w:rsid w:val="00C12447"/>
    <w:rsid w:val="00C46E97"/>
    <w:rsid w:val="00C52036"/>
    <w:rsid w:val="00C53638"/>
    <w:rsid w:val="00C55BBC"/>
    <w:rsid w:val="00C575E0"/>
    <w:rsid w:val="00C57CD6"/>
    <w:rsid w:val="00C632CF"/>
    <w:rsid w:val="00C6497B"/>
    <w:rsid w:val="00C64A69"/>
    <w:rsid w:val="00C70B91"/>
    <w:rsid w:val="00C729B2"/>
    <w:rsid w:val="00C86B69"/>
    <w:rsid w:val="00C90253"/>
    <w:rsid w:val="00C91560"/>
    <w:rsid w:val="00C96C58"/>
    <w:rsid w:val="00CB0D88"/>
    <w:rsid w:val="00CB28EC"/>
    <w:rsid w:val="00CB351C"/>
    <w:rsid w:val="00CB5226"/>
    <w:rsid w:val="00CB6F9C"/>
    <w:rsid w:val="00CC780B"/>
    <w:rsid w:val="00CD20EF"/>
    <w:rsid w:val="00CD419A"/>
    <w:rsid w:val="00CE0B4B"/>
    <w:rsid w:val="00CE222D"/>
    <w:rsid w:val="00CF58A0"/>
    <w:rsid w:val="00D014B6"/>
    <w:rsid w:val="00D05DF8"/>
    <w:rsid w:val="00D16035"/>
    <w:rsid w:val="00D16CCC"/>
    <w:rsid w:val="00D34F91"/>
    <w:rsid w:val="00D512F4"/>
    <w:rsid w:val="00D64E06"/>
    <w:rsid w:val="00D80860"/>
    <w:rsid w:val="00D8199B"/>
    <w:rsid w:val="00D85FA6"/>
    <w:rsid w:val="00D95404"/>
    <w:rsid w:val="00D972CD"/>
    <w:rsid w:val="00DA3E9C"/>
    <w:rsid w:val="00DA4A0A"/>
    <w:rsid w:val="00DB1248"/>
    <w:rsid w:val="00DC3957"/>
    <w:rsid w:val="00DC6F23"/>
    <w:rsid w:val="00DD4E29"/>
    <w:rsid w:val="00DD5C73"/>
    <w:rsid w:val="00DD5EB8"/>
    <w:rsid w:val="00DD69C4"/>
    <w:rsid w:val="00DE53BC"/>
    <w:rsid w:val="00DE5752"/>
    <w:rsid w:val="00DF4CEC"/>
    <w:rsid w:val="00E00167"/>
    <w:rsid w:val="00E06233"/>
    <w:rsid w:val="00E12FA1"/>
    <w:rsid w:val="00E17968"/>
    <w:rsid w:val="00E270E9"/>
    <w:rsid w:val="00E27B1C"/>
    <w:rsid w:val="00E32FDE"/>
    <w:rsid w:val="00E41992"/>
    <w:rsid w:val="00E46C3F"/>
    <w:rsid w:val="00E517A3"/>
    <w:rsid w:val="00E54E18"/>
    <w:rsid w:val="00E66392"/>
    <w:rsid w:val="00E729BA"/>
    <w:rsid w:val="00E877C5"/>
    <w:rsid w:val="00E93B44"/>
    <w:rsid w:val="00E94049"/>
    <w:rsid w:val="00EA2F66"/>
    <w:rsid w:val="00EA322C"/>
    <w:rsid w:val="00EA3B7D"/>
    <w:rsid w:val="00EA3F00"/>
    <w:rsid w:val="00EB52C7"/>
    <w:rsid w:val="00ED74CF"/>
    <w:rsid w:val="00EF7A4B"/>
    <w:rsid w:val="00F0784B"/>
    <w:rsid w:val="00F11D60"/>
    <w:rsid w:val="00F2258B"/>
    <w:rsid w:val="00F22C5A"/>
    <w:rsid w:val="00F26E38"/>
    <w:rsid w:val="00F31FAF"/>
    <w:rsid w:val="00F447F9"/>
    <w:rsid w:val="00F55605"/>
    <w:rsid w:val="00F56A77"/>
    <w:rsid w:val="00F80018"/>
    <w:rsid w:val="00F8077D"/>
    <w:rsid w:val="00F85F33"/>
    <w:rsid w:val="00F97A8D"/>
    <w:rsid w:val="00FA6747"/>
    <w:rsid w:val="00FB4402"/>
    <w:rsid w:val="00FB5D75"/>
    <w:rsid w:val="00FC3A1F"/>
    <w:rsid w:val="00FD3E6E"/>
    <w:rsid w:val="00FE210A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59E30"/>
  <w15:docId w15:val="{B2190349-A20A-4C0B-8DB2-E2E187C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D4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29BA"/>
    <w:pPr>
      <w:keepNext/>
      <w:spacing w:after="0"/>
      <w:outlineLvl w:val="0"/>
    </w:pPr>
    <w:rPr>
      <w:rFonts w:ascii="Arial" w:eastAsia="Times New Roman" w:hAnsi="Arial" w:cs="Arial"/>
      <w:color w:val="FF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9BA"/>
    <w:rPr>
      <w:rFonts w:ascii="Arial" w:eastAsia="Times New Roman" w:hAnsi="Arial" w:cs="Arial"/>
      <w:color w:val="FF000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4C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C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2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75E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636C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5D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67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udson@communityconnex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Deven Pillay</cp:lastModifiedBy>
  <cp:revision>2</cp:revision>
  <cp:lastPrinted>2008-04-14T12:30:00Z</cp:lastPrinted>
  <dcterms:created xsi:type="dcterms:W3CDTF">2023-02-03T15:23:00Z</dcterms:created>
  <dcterms:modified xsi:type="dcterms:W3CDTF">2023-02-03T15:23:00Z</dcterms:modified>
</cp:coreProperties>
</file>