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50625" w14:textId="77777777" w:rsidR="00511DAC" w:rsidRPr="00EE7846" w:rsidRDefault="0038227E" w:rsidP="00E23BBF">
      <w:pPr>
        <w:pStyle w:val="Heading1"/>
        <w:pBdr>
          <w:top w:val="single" w:sz="4" w:space="1" w:color="auto"/>
          <w:left w:val="single" w:sz="4" w:space="5" w:color="auto"/>
          <w:bottom w:val="single" w:sz="4" w:space="1" w:color="auto"/>
          <w:right w:val="single" w:sz="4" w:space="4" w:color="auto"/>
        </w:pBdr>
        <w:shd w:val="pct15" w:color="000000" w:fill="FFFFFF"/>
        <w:jc w:val="center"/>
        <w:rPr>
          <w:rFonts w:ascii="Arial" w:hAnsi="Arial" w:cs="Arial"/>
          <w:sz w:val="22"/>
          <w:szCs w:val="22"/>
          <w:u w:val="none"/>
        </w:rPr>
      </w:pPr>
      <w:r w:rsidRPr="00EE7846">
        <w:rPr>
          <w:rFonts w:ascii="Arial" w:hAnsi="Arial" w:cs="Arial"/>
          <w:sz w:val="22"/>
          <w:szCs w:val="22"/>
          <w:u w:val="none"/>
        </w:rPr>
        <w:t>Watford</w:t>
      </w:r>
      <w:r w:rsidR="00511DAC" w:rsidRPr="00EE7846">
        <w:rPr>
          <w:rFonts w:ascii="Arial" w:hAnsi="Arial" w:cs="Arial"/>
          <w:sz w:val="22"/>
          <w:szCs w:val="22"/>
          <w:u w:val="none"/>
        </w:rPr>
        <w:t xml:space="preserve"> FC’s Community Sports &amp; Education Trust</w:t>
      </w:r>
    </w:p>
    <w:p w14:paraId="45F9839F" w14:textId="65FFA931" w:rsidR="00C40A95" w:rsidRPr="00EE7846" w:rsidRDefault="009E61B8" w:rsidP="00E23BBF">
      <w:pPr>
        <w:pStyle w:val="Heading1"/>
        <w:pBdr>
          <w:top w:val="single" w:sz="4" w:space="1" w:color="auto"/>
          <w:left w:val="single" w:sz="4" w:space="5" w:color="auto"/>
          <w:bottom w:val="single" w:sz="4" w:space="1" w:color="auto"/>
          <w:right w:val="single" w:sz="4" w:space="4" w:color="auto"/>
        </w:pBdr>
        <w:shd w:val="pct15" w:color="000000" w:fill="FFFFFF"/>
        <w:jc w:val="center"/>
        <w:rPr>
          <w:rFonts w:ascii="Arial" w:hAnsi="Arial" w:cs="Arial"/>
          <w:sz w:val="22"/>
          <w:szCs w:val="22"/>
          <w:u w:val="none"/>
        </w:rPr>
      </w:pPr>
      <w:r w:rsidRPr="00EE7846">
        <w:rPr>
          <w:rFonts w:ascii="Arial" w:hAnsi="Arial" w:cs="Arial"/>
          <w:sz w:val="22"/>
          <w:szCs w:val="22"/>
          <w:u w:val="none"/>
        </w:rPr>
        <w:t xml:space="preserve"> </w:t>
      </w:r>
      <w:r w:rsidR="00C40A95" w:rsidRPr="00EE7846">
        <w:rPr>
          <w:rFonts w:ascii="Arial" w:hAnsi="Arial" w:cs="Arial"/>
          <w:sz w:val="22"/>
          <w:szCs w:val="22"/>
          <w:u w:val="none"/>
        </w:rPr>
        <w:t>Job</w:t>
      </w:r>
      <w:r w:rsidR="002C3497">
        <w:rPr>
          <w:rFonts w:ascii="Arial" w:hAnsi="Arial" w:cs="Arial"/>
          <w:sz w:val="22"/>
          <w:szCs w:val="22"/>
          <w:u w:val="none"/>
        </w:rPr>
        <w:t xml:space="preserve"> Profile</w:t>
      </w:r>
    </w:p>
    <w:p w14:paraId="103B3DDC" w14:textId="77777777" w:rsidR="00C40A95" w:rsidRPr="00EE7846" w:rsidRDefault="00C40A95">
      <w:pPr>
        <w:rPr>
          <w:rFonts w:ascii="Arial" w:hAnsi="Arial" w:cs="Arial"/>
          <w:sz w:val="22"/>
          <w:szCs w:val="22"/>
        </w:rPr>
      </w:pPr>
      <w:bookmarkStart w:id="0" w:name="_Hlk31103297"/>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8"/>
        <w:gridCol w:w="3490"/>
        <w:gridCol w:w="1122"/>
        <w:gridCol w:w="3143"/>
      </w:tblGrid>
      <w:tr w:rsidR="00071A7A" w:rsidRPr="00EE7846" w14:paraId="57F9C1E0" w14:textId="77777777" w:rsidTr="0014529C">
        <w:tc>
          <w:tcPr>
            <w:tcW w:w="1738" w:type="dxa"/>
            <w:shd w:val="clear" w:color="auto" w:fill="auto"/>
          </w:tcPr>
          <w:p w14:paraId="504FE987" w14:textId="77777777" w:rsidR="00071A7A" w:rsidRDefault="00071A7A" w:rsidP="0014529C">
            <w:pPr>
              <w:rPr>
                <w:rFonts w:ascii="Arial" w:hAnsi="Arial" w:cs="Arial"/>
                <w:sz w:val="22"/>
                <w:szCs w:val="22"/>
              </w:rPr>
            </w:pPr>
            <w:r w:rsidRPr="00EE7846">
              <w:rPr>
                <w:rFonts w:ascii="Arial" w:hAnsi="Arial" w:cs="Arial"/>
                <w:sz w:val="22"/>
                <w:szCs w:val="22"/>
              </w:rPr>
              <w:t>Job Title</w:t>
            </w:r>
          </w:p>
          <w:p w14:paraId="24BEC5CC" w14:textId="77777777" w:rsidR="00071A7A" w:rsidRPr="00EE7846" w:rsidRDefault="00071A7A" w:rsidP="0014529C">
            <w:pPr>
              <w:rPr>
                <w:rFonts w:ascii="Arial" w:hAnsi="Arial" w:cs="Arial"/>
                <w:sz w:val="22"/>
                <w:szCs w:val="22"/>
              </w:rPr>
            </w:pPr>
          </w:p>
        </w:tc>
        <w:tc>
          <w:tcPr>
            <w:tcW w:w="3490" w:type="dxa"/>
            <w:shd w:val="clear" w:color="auto" w:fill="auto"/>
          </w:tcPr>
          <w:p w14:paraId="45B6F036" w14:textId="0089BC4B" w:rsidR="00071A7A" w:rsidRPr="00EE7846" w:rsidRDefault="00181876" w:rsidP="0014529C">
            <w:pPr>
              <w:rPr>
                <w:rFonts w:ascii="Arial" w:hAnsi="Arial" w:cs="Arial"/>
                <w:sz w:val="22"/>
                <w:szCs w:val="22"/>
              </w:rPr>
            </w:pPr>
            <w:r>
              <w:rPr>
                <w:rFonts w:ascii="Arial" w:hAnsi="Arial" w:cs="Arial"/>
                <w:sz w:val="22"/>
                <w:szCs w:val="22"/>
              </w:rPr>
              <w:t>Business Support Officer</w:t>
            </w:r>
          </w:p>
        </w:tc>
        <w:tc>
          <w:tcPr>
            <w:tcW w:w="1122" w:type="dxa"/>
            <w:shd w:val="clear" w:color="auto" w:fill="auto"/>
          </w:tcPr>
          <w:p w14:paraId="162A1DF0" w14:textId="77777777" w:rsidR="00071A7A" w:rsidRPr="00EE7846" w:rsidRDefault="00071A7A" w:rsidP="0014529C">
            <w:pPr>
              <w:rPr>
                <w:rFonts w:ascii="Arial" w:hAnsi="Arial" w:cs="Arial"/>
                <w:sz w:val="22"/>
                <w:szCs w:val="22"/>
              </w:rPr>
            </w:pPr>
            <w:r w:rsidRPr="00EE7846">
              <w:rPr>
                <w:rFonts w:ascii="Arial" w:hAnsi="Arial" w:cs="Arial"/>
                <w:sz w:val="22"/>
                <w:szCs w:val="22"/>
              </w:rPr>
              <w:t>Date Prepared</w:t>
            </w:r>
          </w:p>
        </w:tc>
        <w:tc>
          <w:tcPr>
            <w:tcW w:w="3143" w:type="dxa"/>
            <w:shd w:val="clear" w:color="auto" w:fill="auto"/>
          </w:tcPr>
          <w:p w14:paraId="68CB3D40" w14:textId="084B61E9" w:rsidR="00071A7A" w:rsidRPr="00EE7846" w:rsidRDefault="000415AC" w:rsidP="0014529C">
            <w:pPr>
              <w:rPr>
                <w:rFonts w:ascii="Arial" w:hAnsi="Arial" w:cs="Arial"/>
                <w:sz w:val="22"/>
                <w:szCs w:val="22"/>
              </w:rPr>
            </w:pPr>
            <w:r>
              <w:rPr>
                <w:rFonts w:ascii="Arial" w:hAnsi="Arial" w:cs="Arial"/>
                <w:sz w:val="22"/>
                <w:szCs w:val="22"/>
              </w:rPr>
              <w:t>November 2020</w:t>
            </w:r>
          </w:p>
        </w:tc>
      </w:tr>
      <w:tr w:rsidR="00071A7A" w:rsidRPr="00EE7846" w14:paraId="3E691640" w14:textId="77777777" w:rsidTr="0014529C">
        <w:tc>
          <w:tcPr>
            <w:tcW w:w="1738" w:type="dxa"/>
            <w:shd w:val="clear" w:color="auto" w:fill="auto"/>
          </w:tcPr>
          <w:p w14:paraId="238F915B" w14:textId="77777777" w:rsidR="00071A7A" w:rsidRDefault="00071A7A" w:rsidP="0014529C">
            <w:pPr>
              <w:rPr>
                <w:rFonts w:ascii="Arial" w:hAnsi="Arial" w:cs="Arial"/>
                <w:sz w:val="22"/>
                <w:szCs w:val="22"/>
              </w:rPr>
            </w:pPr>
            <w:r w:rsidRPr="00EE7846">
              <w:rPr>
                <w:rFonts w:ascii="Arial" w:hAnsi="Arial" w:cs="Arial"/>
                <w:sz w:val="22"/>
                <w:szCs w:val="22"/>
              </w:rPr>
              <w:t>Job Holder</w:t>
            </w:r>
          </w:p>
          <w:p w14:paraId="55C827E0" w14:textId="77777777" w:rsidR="00071A7A" w:rsidRPr="00EE7846" w:rsidRDefault="00071A7A" w:rsidP="0014529C">
            <w:pPr>
              <w:rPr>
                <w:rFonts w:ascii="Arial" w:hAnsi="Arial" w:cs="Arial"/>
                <w:sz w:val="22"/>
                <w:szCs w:val="22"/>
              </w:rPr>
            </w:pPr>
          </w:p>
        </w:tc>
        <w:tc>
          <w:tcPr>
            <w:tcW w:w="3490" w:type="dxa"/>
            <w:shd w:val="clear" w:color="auto" w:fill="auto"/>
          </w:tcPr>
          <w:p w14:paraId="7AAE91B7" w14:textId="77777777" w:rsidR="00071A7A" w:rsidRPr="00EE7846" w:rsidRDefault="00071A7A" w:rsidP="0014529C">
            <w:pPr>
              <w:rPr>
                <w:rFonts w:ascii="Arial" w:hAnsi="Arial" w:cs="Arial"/>
                <w:sz w:val="22"/>
                <w:szCs w:val="22"/>
              </w:rPr>
            </w:pPr>
          </w:p>
        </w:tc>
        <w:tc>
          <w:tcPr>
            <w:tcW w:w="1122" w:type="dxa"/>
            <w:shd w:val="clear" w:color="auto" w:fill="auto"/>
          </w:tcPr>
          <w:p w14:paraId="1619156A" w14:textId="77777777" w:rsidR="00071A7A" w:rsidRPr="00EE7846" w:rsidRDefault="00071A7A" w:rsidP="0014529C">
            <w:pPr>
              <w:rPr>
                <w:rFonts w:ascii="Arial" w:hAnsi="Arial" w:cs="Arial"/>
                <w:sz w:val="22"/>
                <w:szCs w:val="22"/>
              </w:rPr>
            </w:pPr>
            <w:r w:rsidRPr="00071A7A">
              <w:rPr>
                <w:rFonts w:ascii="Arial" w:hAnsi="Arial" w:cs="Arial"/>
                <w:sz w:val="22"/>
                <w:szCs w:val="22"/>
              </w:rPr>
              <w:t>Review Date</w:t>
            </w:r>
          </w:p>
        </w:tc>
        <w:tc>
          <w:tcPr>
            <w:tcW w:w="3143" w:type="dxa"/>
            <w:shd w:val="clear" w:color="auto" w:fill="auto"/>
          </w:tcPr>
          <w:p w14:paraId="5B5747C4" w14:textId="77777777" w:rsidR="00071A7A" w:rsidRPr="000E1773" w:rsidRDefault="00071A7A" w:rsidP="0014529C">
            <w:pPr>
              <w:rPr>
                <w:rFonts w:ascii="Arial" w:hAnsi="Arial" w:cs="Arial"/>
                <w:color w:val="5B9BD5" w:themeColor="accent1"/>
                <w:sz w:val="22"/>
                <w:szCs w:val="22"/>
              </w:rPr>
            </w:pPr>
          </w:p>
        </w:tc>
      </w:tr>
      <w:tr w:rsidR="00071A7A" w:rsidRPr="00EE7846" w14:paraId="49C6C2DA" w14:textId="77777777" w:rsidTr="0014529C">
        <w:tc>
          <w:tcPr>
            <w:tcW w:w="1738" w:type="dxa"/>
            <w:shd w:val="clear" w:color="auto" w:fill="auto"/>
          </w:tcPr>
          <w:p w14:paraId="60876C3D" w14:textId="77777777" w:rsidR="00071A7A" w:rsidRDefault="00071A7A" w:rsidP="0014529C">
            <w:pPr>
              <w:rPr>
                <w:rFonts w:ascii="Arial" w:hAnsi="Arial" w:cs="Arial"/>
                <w:sz w:val="22"/>
                <w:szCs w:val="22"/>
              </w:rPr>
            </w:pPr>
            <w:r w:rsidRPr="00EE7846">
              <w:rPr>
                <w:rFonts w:ascii="Arial" w:hAnsi="Arial" w:cs="Arial"/>
                <w:sz w:val="22"/>
                <w:szCs w:val="22"/>
              </w:rPr>
              <w:t>Report</w:t>
            </w:r>
            <w:r>
              <w:rPr>
                <w:rFonts w:ascii="Arial" w:hAnsi="Arial" w:cs="Arial"/>
                <w:sz w:val="22"/>
                <w:szCs w:val="22"/>
              </w:rPr>
              <w:t>ing</w:t>
            </w:r>
            <w:r w:rsidRPr="00EE7846">
              <w:rPr>
                <w:rFonts w:ascii="Arial" w:hAnsi="Arial" w:cs="Arial"/>
                <w:sz w:val="22"/>
                <w:szCs w:val="22"/>
              </w:rPr>
              <w:t xml:space="preserve"> to</w:t>
            </w:r>
          </w:p>
          <w:p w14:paraId="46505BF1" w14:textId="77777777" w:rsidR="00071A7A" w:rsidRPr="00EE7846" w:rsidRDefault="00071A7A" w:rsidP="0014529C">
            <w:pPr>
              <w:rPr>
                <w:rFonts w:ascii="Arial" w:hAnsi="Arial" w:cs="Arial"/>
                <w:sz w:val="22"/>
                <w:szCs w:val="22"/>
              </w:rPr>
            </w:pPr>
          </w:p>
        </w:tc>
        <w:tc>
          <w:tcPr>
            <w:tcW w:w="3490" w:type="dxa"/>
            <w:shd w:val="clear" w:color="auto" w:fill="auto"/>
          </w:tcPr>
          <w:p w14:paraId="13E40917" w14:textId="1B9ACA1A" w:rsidR="00071A7A" w:rsidRPr="00EE7846" w:rsidRDefault="00181876" w:rsidP="0014529C">
            <w:pPr>
              <w:rPr>
                <w:rFonts w:ascii="Arial" w:hAnsi="Arial" w:cs="Arial"/>
                <w:sz w:val="22"/>
                <w:szCs w:val="22"/>
              </w:rPr>
            </w:pPr>
            <w:r>
              <w:rPr>
                <w:rFonts w:ascii="Arial" w:hAnsi="Arial" w:cs="Arial"/>
                <w:sz w:val="22"/>
                <w:szCs w:val="22"/>
              </w:rPr>
              <w:t>Community Director</w:t>
            </w:r>
          </w:p>
        </w:tc>
        <w:tc>
          <w:tcPr>
            <w:tcW w:w="1122" w:type="dxa"/>
            <w:shd w:val="clear" w:color="auto" w:fill="auto"/>
          </w:tcPr>
          <w:p w14:paraId="2E3D7758" w14:textId="77777777" w:rsidR="00071A7A" w:rsidRPr="00EE7846" w:rsidRDefault="00071A7A" w:rsidP="0014529C">
            <w:pPr>
              <w:rPr>
                <w:rFonts w:ascii="Arial" w:hAnsi="Arial" w:cs="Arial"/>
                <w:sz w:val="22"/>
                <w:szCs w:val="22"/>
              </w:rPr>
            </w:pPr>
            <w:r w:rsidRPr="00EE7846">
              <w:rPr>
                <w:rFonts w:ascii="Arial" w:hAnsi="Arial" w:cs="Arial"/>
                <w:sz w:val="22"/>
                <w:szCs w:val="22"/>
              </w:rPr>
              <w:t>Grade</w:t>
            </w:r>
          </w:p>
        </w:tc>
        <w:tc>
          <w:tcPr>
            <w:tcW w:w="3143" w:type="dxa"/>
            <w:shd w:val="clear" w:color="auto" w:fill="auto"/>
          </w:tcPr>
          <w:p w14:paraId="07184975" w14:textId="129D86EC" w:rsidR="00071A7A" w:rsidRPr="000E1773" w:rsidRDefault="00247557" w:rsidP="0014529C">
            <w:pPr>
              <w:rPr>
                <w:rFonts w:ascii="Arial" w:hAnsi="Arial" w:cs="Arial"/>
                <w:color w:val="5B9BD5" w:themeColor="accent1"/>
                <w:sz w:val="22"/>
                <w:szCs w:val="22"/>
              </w:rPr>
            </w:pPr>
            <w:r w:rsidRPr="00247557">
              <w:rPr>
                <w:rFonts w:ascii="Arial" w:hAnsi="Arial" w:cs="Arial"/>
                <w:sz w:val="22"/>
                <w:szCs w:val="22"/>
              </w:rPr>
              <w:t>Officer</w:t>
            </w:r>
          </w:p>
        </w:tc>
      </w:tr>
      <w:tr w:rsidR="00071A7A" w:rsidRPr="00EE7846" w14:paraId="2875949F" w14:textId="77777777" w:rsidTr="0014529C">
        <w:tc>
          <w:tcPr>
            <w:tcW w:w="1738" w:type="dxa"/>
            <w:shd w:val="clear" w:color="auto" w:fill="auto"/>
          </w:tcPr>
          <w:p w14:paraId="692E0B9F" w14:textId="77777777" w:rsidR="00071A7A" w:rsidRDefault="00071A7A" w:rsidP="0014529C">
            <w:pPr>
              <w:rPr>
                <w:rFonts w:ascii="Arial" w:hAnsi="Arial" w:cs="Arial"/>
                <w:sz w:val="22"/>
                <w:szCs w:val="22"/>
              </w:rPr>
            </w:pPr>
            <w:r w:rsidRPr="00EE7846">
              <w:rPr>
                <w:rFonts w:ascii="Arial" w:hAnsi="Arial" w:cs="Arial"/>
                <w:sz w:val="22"/>
                <w:szCs w:val="22"/>
              </w:rPr>
              <w:t xml:space="preserve">Direct reports </w:t>
            </w:r>
          </w:p>
          <w:p w14:paraId="2680B837" w14:textId="77777777" w:rsidR="00071A7A" w:rsidRPr="00EE7846" w:rsidRDefault="00071A7A" w:rsidP="0014529C">
            <w:pPr>
              <w:rPr>
                <w:rFonts w:ascii="Arial" w:hAnsi="Arial" w:cs="Arial"/>
                <w:sz w:val="22"/>
                <w:szCs w:val="22"/>
              </w:rPr>
            </w:pPr>
          </w:p>
        </w:tc>
        <w:tc>
          <w:tcPr>
            <w:tcW w:w="3490" w:type="dxa"/>
            <w:shd w:val="clear" w:color="auto" w:fill="auto"/>
          </w:tcPr>
          <w:p w14:paraId="3327ED93" w14:textId="2179AC23" w:rsidR="00071A7A" w:rsidRPr="00EE7846" w:rsidRDefault="00861D04" w:rsidP="0014529C">
            <w:pPr>
              <w:rPr>
                <w:rFonts w:ascii="Arial" w:hAnsi="Arial" w:cs="Arial"/>
                <w:sz w:val="22"/>
                <w:szCs w:val="22"/>
              </w:rPr>
            </w:pPr>
            <w:r>
              <w:rPr>
                <w:rFonts w:ascii="Arial" w:hAnsi="Arial" w:cs="Arial"/>
                <w:sz w:val="22"/>
                <w:szCs w:val="22"/>
              </w:rPr>
              <w:t>N/A</w:t>
            </w:r>
          </w:p>
        </w:tc>
        <w:tc>
          <w:tcPr>
            <w:tcW w:w="1122" w:type="dxa"/>
            <w:shd w:val="clear" w:color="auto" w:fill="auto"/>
          </w:tcPr>
          <w:p w14:paraId="1DD1E0D8" w14:textId="77777777" w:rsidR="00071A7A" w:rsidRPr="00EA2428" w:rsidRDefault="00071A7A" w:rsidP="0014529C">
            <w:pPr>
              <w:rPr>
                <w:rFonts w:ascii="Arial" w:hAnsi="Arial" w:cs="Arial"/>
                <w:sz w:val="22"/>
                <w:szCs w:val="22"/>
              </w:rPr>
            </w:pPr>
            <w:r w:rsidRPr="00EA2428">
              <w:rPr>
                <w:rFonts w:ascii="Arial" w:hAnsi="Arial" w:cs="Arial"/>
                <w:sz w:val="22"/>
                <w:szCs w:val="22"/>
              </w:rPr>
              <w:t>Salary</w:t>
            </w:r>
          </w:p>
        </w:tc>
        <w:tc>
          <w:tcPr>
            <w:tcW w:w="3143" w:type="dxa"/>
            <w:shd w:val="clear" w:color="auto" w:fill="auto"/>
          </w:tcPr>
          <w:p w14:paraId="17AB7A0A" w14:textId="77777777" w:rsidR="00071A7A" w:rsidRPr="000E1773" w:rsidRDefault="00071A7A" w:rsidP="0014529C">
            <w:pPr>
              <w:rPr>
                <w:rFonts w:ascii="Arial" w:hAnsi="Arial" w:cs="Arial"/>
                <w:color w:val="5B9BD5" w:themeColor="accent1"/>
                <w:sz w:val="22"/>
                <w:szCs w:val="22"/>
              </w:rPr>
            </w:pPr>
          </w:p>
        </w:tc>
      </w:tr>
      <w:tr w:rsidR="00071A7A" w:rsidRPr="00EE7846" w14:paraId="213F8F1F" w14:textId="77777777" w:rsidTr="0014529C">
        <w:trPr>
          <w:trHeight w:val="467"/>
        </w:trPr>
        <w:tc>
          <w:tcPr>
            <w:tcW w:w="1738" w:type="dxa"/>
            <w:shd w:val="clear" w:color="auto" w:fill="auto"/>
          </w:tcPr>
          <w:p w14:paraId="41D35A13" w14:textId="77777777" w:rsidR="00071A7A" w:rsidRPr="00EE7846" w:rsidRDefault="00071A7A" w:rsidP="0014529C">
            <w:pPr>
              <w:rPr>
                <w:rFonts w:ascii="Arial" w:hAnsi="Arial" w:cs="Arial"/>
                <w:sz w:val="22"/>
                <w:szCs w:val="22"/>
              </w:rPr>
            </w:pPr>
            <w:r w:rsidRPr="00EE7846">
              <w:rPr>
                <w:rFonts w:ascii="Arial" w:hAnsi="Arial" w:cs="Arial"/>
                <w:sz w:val="22"/>
                <w:szCs w:val="22"/>
              </w:rPr>
              <w:t>Location</w:t>
            </w:r>
          </w:p>
        </w:tc>
        <w:tc>
          <w:tcPr>
            <w:tcW w:w="7755" w:type="dxa"/>
            <w:gridSpan w:val="3"/>
            <w:shd w:val="clear" w:color="auto" w:fill="auto"/>
          </w:tcPr>
          <w:p w14:paraId="64335B39" w14:textId="48363BA6" w:rsidR="00071A7A" w:rsidRPr="000E1773" w:rsidRDefault="000415AC" w:rsidP="0014529C">
            <w:pPr>
              <w:rPr>
                <w:rFonts w:ascii="Arial" w:hAnsi="Arial" w:cs="Arial"/>
                <w:color w:val="5B9BD5" w:themeColor="accent1"/>
                <w:sz w:val="22"/>
                <w:szCs w:val="22"/>
              </w:rPr>
            </w:pPr>
            <w:r w:rsidRPr="000415AC">
              <w:rPr>
                <w:rFonts w:ascii="Arial" w:hAnsi="Arial" w:cs="Arial"/>
                <w:sz w:val="22"/>
                <w:szCs w:val="22"/>
              </w:rPr>
              <w:t>Watford FC, Vicarage Road Stadium</w:t>
            </w:r>
          </w:p>
        </w:tc>
      </w:tr>
    </w:tbl>
    <w:p w14:paraId="497721C4" w14:textId="3C4FF121" w:rsidR="00C40A95" w:rsidRDefault="00C40A95">
      <w:pPr>
        <w:rPr>
          <w:rFonts w:ascii="Arial" w:hAnsi="Arial" w:cs="Arial"/>
          <w:sz w:val="22"/>
          <w:szCs w:val="22"/>
        </w:rPr>
      </w:pPr>
    </w:p>
    <w:p w14:paraId="07512D9F" w14:textId="77777777" w:rsidR="00071A7A" w:rsidRPr="00EE7846" w:rsidRDefault="00071A7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F85FB1" w:rsidRPr="00EE7846" w14:paraId="0C682495" w14:textId="77777777" w:rsidTr="00E938B9">
        <w:tc>
          <w:tcPr>
            <w:tcW w:w="9571" w:type="dxa"/>
            <w:shd w:val="clear" w:color="auto" w:fill="auto"/>
          </w:tcPr>
          <w:p w14:paraId="35B30787" w14:textId="7E7749C1" w:rsidR="00F85FB1" w:rsidRDefault="00F85FB1" w:rsidP="00993807">
            <w:pPr>
              <w:rPr>
                <w:rFonts w:ascii="Arial" w:hAnsi="Arial" w:cs="Arial"/>
                <w:b/>
                <w:sz w:val="22"/>
                <w:szCs w:val="22"/>
              </w:rPr>
            </w:pPr>
            <w:r>
              <w:rPr>
                <w:rFonts w:ascii="Arial" w:hAnsi="Arial" w:cs="Arial"/>
                <w:b/>
                <w:sz w:val="22"/>
                <w:szCs w:val="22"/>
              </w:rPr>
              <w:t>Job</w:t>
            </w:r>
            <w:r w:rsidR="00ED4A97">
              <w:rPr>
                <w:rFonts w:ascii="Arial" w:hAnsi="Arial" w:cs="Arial"/>
                <w:b/>
                <w:sz w:val="22"/>
                <w:szCs w:val="22"/>
              </w:rPr>
              <w:t xml:space="preserve"> </w:t>
            </w:r>
            <w:r w:rsidR="00622928">
              <w:rPr>
                <w:rFonts w:ascii="Arial" w:hAnsi="Arial" w:cs="Arial"/>
                <w:b/>
                <w:sz w:val="22"/>
                <w:szCs w:val="22"/>
              </w:rPr>
              <w:t>Pro</w:t>
            </w:r>
            <w:r w:rsidR="00071A7A">
              <w:rPr>
                <w:rFonts w:ascii="Arial" w:hAnsi="Arial" w:cs="Arial"/>
                <w:b/>
                <w:sz w:val="22"/>
                <w:szCs w:val="22"/>
              </w:rPr>
              <w:t>f</w:t>
            </w:r>
            <w:r w:rsidR="00622928">
              <w:rPr>
                <w:rFonts w:ascii="Arial" w:hAnsi="Arial" w:cs="Arial"/>
                <w:b/>
                <w:sz w:val="22"/>
                <w:szCs w:val="22"/>
              </w:rPr>
              <w:t>ile</w:t>
            </w:r>
            <w:r w:rsidR="00071A7A">
              <w:rPr>
                <w:rFonts w:ascii="Arial" w:hAnsi="Arial" w:cs="Arial"/>
                <w:b/>
                <w:sz w:val="22"/>
                <w:szCs w:val="22"/>
              </w:rPr>
              <w:t xml:space="preserve"> </w:t>
            </w:r>
            <w:r>
              <w:rPr>
                <w:rFonts w:ascii="Arial" w:hAnsi="Arial" w:cs="Arial"/>
                <w:b/>
                <w:sz w:val="22"/>
                <w:szCs w:val="22"/>
              </w:rPr>
              <w:t>Summary</w:t>
            </w:r>
            <w:r w:rsidR="005C2308">
              <w:rPr>
                <w:rFonts w:ascii="Arial" w:hAnsi="Arial" w:cs="Arial"/>
                <w:b/>
                <w:sz w:val="22"/>
                <w:szCs w:val="22"/>
              </w:rPr>
              <w:t>:</w:t>
            </w:r>
          </w:p>
          <w:p w14:paraId="052C37DF" w14:textId="25AB3F95" w:rsidR="00F85FB1" w:rsidRDefault="00F85FB1" w:rsidP="00993807">
            <w:pPr>
              <w:rPr>
                <w:rFonts w:ascii="Arial" w:hAnsi="Arial" w:cs="Arial"/>
                <w:b/>
                <w:sz w:val="22"/>
                <w:szCs w:val="22"/>
              </w:rPr>
            </w:pPr>
          </w:p>
        </w:tc>
      </w:tr>
      <w:tr w:rsidR="00F85FB1" w:rsidRPr="00EE7846" w14:paraId="2E44C10D" w14:textId="77777777" w:rsidTr="00E938B9">
        <w:tc>
          <w:tcPr>
            <w:tcW w:w="9571" w:type="dxa"/>
            <w:shd w:val="clear" w:color="auto" w:fill="auto"/>
          </w:tcPr>
          <w:p w14:paraId="74777408" w14:textId="1B7FF1B9" w:rsidR="00F85FB1" w:rsidRDefault="00F85FB1" w:rsidP="00993807">
            <w:pPr>
              <w:rPr>
                <w:rFonts w:ascii="Arial" w:hAnsi="Arial" w:cs="Arial"/>
                <w:bCs/>
                <w:color w:val="5B9BD5" w:themeColor="accent1"/>
                <w:sz w:val="22"/>
                <w:szCs w:val="22"/>
              </w:rPr>
            </w:pPr>
          </w:p>
          <w:p w14:paraId="66C2D793" w14:textId="6A170EF4" w:rsidR="00FD5ACF" w:rsidRPr="001E6F2C" w:rsidRDefault="00431699" w:rsidP="00BE6806">
            <w:pPr>
              <w:rPr>
                <w:rFonts w:ascii="Arial" w:hAnsi="Arial" w:cs="Arial"/>
                <w:sz w:val="22"/>
                <w:szCs w:val="22"/>
              </w:rPr>
            </w:pPr>
            <w:r w:rsidRPr="001E6F2C">
              <w:rPr>
                <w:rFonts w:ascii="Arial" w:hAnsi="Arial" w:cs="Arial"/>
                <w:sz w:val="22"/>
                <w:szCs w:val="22"/>
              </w:rPr>
              <w:t xml:space="preserve">The Business Support Officer </w:t>
            </w:r>
            <w:r w:rsidR="00FD5ACF" w:rsidRPr="001E6F2C">
              <w:rPr>
                <w:rFonts w:ascii="Arial" w:hAnsi="Arial" w:cs="Arial"/>
                <w:sz w:val="22"/>
                <w:szCs w:val="22"/>
              </w:rPr>
              <w:t xml:space="preserve">will provide comprehensive and high-quality support, ensuring that the Trust’s business support needs are met in a professional, effective, and efficient manner. </w:t>
            </w:r>
          </w:p>
          <w:p w14:paraId="245A10D7" w14:textId="2D7ECC7C" w:rsidR="00F85FB1" w:rsidRDefault="00F85FB1" w:rsidP="00993807">
            <w:pPr>
              <w:rPr>
                <w:rFonts w:ascii="Arial" w:hAnsi="Arial" w:cs="Arial"/>
                <w:b/>
                <w:sz w:val="22"/>
                <w:szCs w:val="22"/>
              </w:rPr>
            </w:pPr>
          </w:p>
        </w:tc>
      </w:tr>
      <w:tr w:rsidR="00BB3533" w:rsidRPr="00EE7846" w14:paraId="152A54AC" w14:textId="77777777" w:rsidTr="00E938B9">
        <w:tc>
          <w:tcPr>
            <w:tcW w:w="9571" w:type="dxa"/>
            <w:shd w:val="clear" w:color="auto" w:fill="auto"/>
          </w:tcPr>
          <w:p w14:paraId="7A573CC8" w14:textId="11A1F342" w:rsidR="00BB3533" w:rsidRPr="00EE7846" w:rsidRDefault="0095735B" w:rsidP="00993807">
            <w:pPr>
              <w:rPr>
                <w:rFonts w:ascii="Arial" w:hAnsi="Arial" w:cs="Arial"/>
                <w:b/>
                <w:sz w:val="22"/>
                <w:szCs w:val="22"/>
              </w:rPr>
            </w:pPr>
            <w:r>
              <w:rPr>
                <w:rFonts w:ascii="Arial" w:hAnsi="Arial" w:cs="Arial"/>
                <w:b/>
                <w:sz w:val="22"/>
                <w:szCs w:val="22"/>
              </w:rPr>
              <w:t>Main</w:t>
            </w:r>
            <w:r w:rsidR="001E26A0">
              <w:rPr>
                <w:rFonts w:ascii="Arial" w:hAnsi="Arial" w:cs="Arial"/>
                <w:b/>
                <w:sz w:val="22"/>
                <w:szCs w:val="22"/>
              </w:rPr>
              <w:t xml:space="preserve"> Respon</w:t>
            </w:r>
            <w:r w:rsidR="000B7450">
              <w:rPr>
                <w:rFonts w:ascii="Arial" w:hAnsi="Arial" w:cs="Arial"/>
                <w:b/>
                <w:sz w:val="22"/>
                <w:szCs w:val="22"/>
              </w:rPr>
              <w:t>si</w:t>
            </w:r>
            <w:r w:rsidR="001E26A0">
              <w:rPr>
                <w:rFonts w:ascii="Arial" w:hAnsi="Arial" w:cs="Arial"/>
                <w:b/>
                <w:sz w:val="22"/>
                <w:szCs w:val="22"/>
              </w:rPr>
              <w:t>bilities</w:t>
            </w:r>
            <w:r w:rsidR="000B7450">
              <w:rPr>
                <w:rFonts w:ascii="Arial" w:hAnsi="Arial" w:cs="Arial"/>
                <w:b/>
                <w:sz w:val="22"/>
                <w:szCs w:val="22"/>
              </w:rPr>
              <w:t>:</w:t>
            </w:r>
          </w:p>
          <w:p w14:paraId="7FC3CA06" w14:textId="77777777" w:rsidR="00993807" w:rsidRPr="00EE7846" w:rsidRDefault="00993807" w:rsidP="00993807">
            <w:pPr>
              <w:rPr>
                <w:rFonts w:ascii="Arial" w:hAnsi="Arial" w:cs="Arial"/>
                <w:b/>
                <w:sz w:val="22"/>
                <w:szCs w:val="22"/>
              </w:rPr>
            </w:pPr>
          </w:p>
        </w:tc>
      </w:tr>
      <w:tr w:rsidR="00993807" w:rsidRPr="00EE7846" w14:paraId="1A8F1D6D" w14:textId="77777777" w:rsidTr="00E938B9">
        <w:tc>
          <w:tcPr>
            <w:tcW w:w="9571" w:type="dxa"/>
            <w:shd w:val="clear" w:color="auto" w:fill="auto"/>
          </w:tcPr>
          <w:p w14:paraId="375D766A" w14:textId="61001889" w:rsidR="001E26A0" w:rsidRDefault="001E26A0" w:rsidP="00205FFC">
            <w:pPr>
              <w:jc w:val="both"/>
              <w:rPr>
                <w:rFonts w:ascii="Arial" w:hAnsi="Arial" w:cs="Arial"/>
                <w:color w:val="5B9BD5" w:themeColor="accent1"/>
                <w:sz w:val="22"/>
                <w:szCs w:val="22"/>
              </w:rPr>
            </w:pPr>
            <w:bookmarkStart w:id="1" w:name="_Hlk501098603"/>
          </w:p>
          <w:p w14:paraId="08CD74B7" w14:textId="77777777" w:rsidR="00BD2FE1" w:rsidRPr="00BD2FE1" w:rsidRDefault="00BD2FE1" w:rsidP="00BD2FE1">
            <w:pPr>
              <w:pStyle w:val="ListParagraph"/>
              <w:numPr>
                <w:ilvl w:val="0"/>
                <w:numId w:val="34"/>
              </w:numPr>
              <w:spacing w:after="160" w:line="259" w:lineRule="auto"/>
              <w:rPr>
                <w:rFonts w:ascii="Arial" w:hAnsi="Arial" w:cs="Arial"/>
              </w:rPr>
            </w:pPr>
            <w:r w:rsidRPr="00BD2FE1">
              <w:rPr>
                <w:rFonts w:ascii="Arial" w:hAnsi="Arial" w:cs="Arial"/>
              </w:rPr>
              <w:t>Providing proactive administrative and broader business support to the senior leadership team.</w:t>
            </w:r>
          </w:p>
          <w:p w14:paraId="4D035198" w14:textId="77777777" w:rsidR="00BD2FE1" w:rsidRPr="00BD2FE1" w:rsidRDefault="00BD2FE1" w:rsidP="00BD2FE1">
            <w:pPr>
              <w:pStyle w:val="ListParagraph"/>
              <w:numPr>
                <w:ilvl w:val="0"/>
                <w:numId w:val="34"/>
              </w:numPr>
              <w:spacing w:after="160" w:line="259" w:lineRule="auto"/>
              <w:rPr>
                <w:rFonts w:ascii="Arial" w:hAnsi="Arial" w:cs="Arial"/>
              </w:rPr>
            </w:pPr>
            <w:r w:rsidRPr="00BD2FE1">
              <w:rPr>
                <w:rFonts w:ascii="Arial" w:hAnsi="Arial" w:cs="Arial"/>
              </w:rPr>
              <w:t>Managing and maintaining the Trust’s systems and databases (HR/Administration) and supporting staff with our Coach Management system, ensuring that all documentation is up to date.</w:t>
            </w:r>
          </w:p>
          <w:p w14:paraId="135E0824" w14:textId="77777777" w:rsidR="00BD2FE1" w:rsidRPr="00BD2FE1" w:rsidRDefault="00BD2FE1" w:rsidP="00BD2FE1">
            <w:pPr>
              <w:pStyle w:val="ListParagraph"/>
              <w:numPr>
                <w:ilvl w:val="0"/>
                <w:numId w:val="34"/>
              </w:numPr>
              <w:spacing w:after="160" w:line="259" w:lineRule="auto"/>
              <w:rPr>
                <w:rFonts w:ascii="Arial" w:hAnsi="Arial" w:cs="Arial"/>
              </w:rPr>
            </w:pPr>
            <w:r w:rsidRPr="00BD2FE1">
              <w:rPr>
                <w:rFonts w:ascii="Arial" w:hAnsi="Arial" w:cs="Arial"/>
              </w:rPr>
              <w:t xml:space="preserve">Helping to compile evidence for audits relating to governance, quality assurance and equality, diversity, and inclusion. </w:t>
            </w:r>
          </w:p>
          <w:p w14:paraId="196B1157" w14:textId="24E6DCB1" w:rsidR="00BD2FE1" w:rsidRPr="00BD2FE1" w:rsidRDefault="00BD2FE1" w:rsidP="00BD2FE1">
            <w:pPr>
              <w:pStyle w:val="ListParagraph"/>
              <w:numPr>
                <w:ilvl w:val="0"/>
                <w:numId w:val="34"/>
              </w:numPr>
              <w:spacing w:after="160" w:line="259" w:lineRule="auto"/>
              <w:rPr>
                <w:rFonts w:ascii="Arial" w:hAnsi="Arial" w:cs="Arial"/>
              </w:rPr>
            </w:pPr>
            <w:r w:rsidRPr="00BD2FE1">
              <w:rPr>
                <w:rFonts w:ascii="Arial" w:hAnsi="Arial" w:cs="Arial"/>
              </w:rPr>
              <w:t xml:space="preserve">Organising and managing elements of the recruitment of staff such </w:t>
            </w:r>
            <w:r w:rsidR="000F6A80" w:rsidRPr="00BD2FE1">
              <w:rPr>
                <w:rFonts w:ascii="Arial" w:hAnsi="Arial" w:cs="Arial"/>
              </w:rPr>
              <w:t>as</w:t>
            </w:r>
            <w:r w:rsidRPr="00BD2FE1">
              <w:rPr>
                <w:rFonts w:ascii="Arial" w:hAnsi="Arial" w:cs="Arial"/>
              </w:rPr>
              <w:t xml:space="preserve"> advertising, shortlisting, corresponding with applicants and sending out casual workers contracts.</w:t>
            </w:r>
          </w:p>
          <w:p w14:paraId="3B84FC4A" w14:textId="77777777" w:rsidR="00BD2FE1" w:rsidRPr="00BD2FE1" w:rsidRDefault="00BD2FE1" w:rsidP="00BD2FE1">
            <w:pPr>
              <w:pStyle w:val="ListParagraph"/>
              <w:numPr>
                <w:ilvl w:val="0"/>
                <w:numId w:val="34"/>
              </w:numPr>
              <w:spacing w:after="160" w:line="259" w:lineRule="auto"/>
              <w:rPr>
                <w:rFonts w:ascii="Arial" w:hAnsi="Arial" w:cs="Arial"/>
              </w:rPr>
            </w:pPr>
            <w:r w:rsidRPr="00BD2FE1">
              <w:rPr>
                <w:rFonts w:ascii="Arial" w:hAnsi="Arial" w:cs="Arial"/>
              </w:rPr>
              <w:t>Ensuring that all recruitment processes and procedures are consistently followed.</w:t>
            </w:r>
          </w:p>
          <w:p w14:paraId="77CF79DF" w14:textId="77777777" w:rsidR="00BD2FE1" w:rsidRPr="00BD2FE1" w:rsidRDefault="00BD2FE1" w:rsidP="00BD2FE1">
            <w:pPr>
              <w:pStyle w:val="ListParagraph"/>
              <w:numPr>
                <w:ilvl w:val="0"/>
                <w:numId w:val="34"/>
              </w:numPr>
              <w:spacing w:after="160" w:line="259" w:lineRule="auto"/>
              <w:rPr>
                <w:rFonts w:ascii="Arial" w:hAnsi="Arial" w:cs="Arial"/>
              </w:rPr>
            </w:pPr>
            <w:r w:rsidRPr="00BD2FE1">
              <w:rPr>
                <w:rFonts w:ascii="Arial" w:hAnsi="Arial" w:cs="Arial"/>
              </w:rPr>
              <w:t>Running the induction process for new staff, as well as exit interviews for leavers.</w:t>
            </w:r>
          </w:p>
          <w:p w14:paraId="6D835BCA" w14:textId="77777777" w:rsidR="00BD2FE1" w:rsidRPr="00BD2FE1" w:rsidRDefault="00BD2FE1" w:rsidP="00BD2FE1">
            <w:pPr>
              <w:pStyle w:val="ListParagraph"/>
              <w:numPr>
                <w:ilvl w:val="0"/>
                <w:numId w:val="34"/>
              </w:numPr>
              <w:spacing w:after="160" w:line="259" w:lineRule="auto"/>
              <w:rPr>
                <w:rFonts w:ascii="Arial" w:hAnsi="Arial" w:cs="Arial"/>
              </w:rPr>
            </w:pPr>
            <w:r w:rsidRPr="00BD2FE1">
              <w:rPr>
                <w:rFonts w:ascii="Arial" w:hAnsi="Arial" w:cs="Arial"/>
              </w:rPr>
              <w:t xml:space="preserve">Ensuring new joiner documents are recorded and monitored on appropriate systems and that accurate information is shared with finance staff to assist with our payroll function. </w:t>
            </w:r>
          </w:p>
          <w:p w14:paraId="63655748" w14:textId="77777777" w:rsidR="00BD2FE1" w:rsidRPr="00BD2FE1" w:rsidRDefault="00BD2FE1" w:rsidP="00BD2FE1">
            <w:pPr>
              <w:pStyle w:val="ListParagraph"/>
              <w:numPr>
                <w:ilvl w:val="0"/>
                <w:numId w:val="34"/>
              </w:numPr>
              <w:spacing w:after="160" w:line="259" w:lineRule="auto"/>
              <w:rPr>
                <w:rFonts w:ascii="Arial" w:hAnsi="Arial" w:cs="Arial"/>
              </w:rPr>
            </w:pPr>
            <w:r w:rsidRPr="00BD2FE1">
              <w:rPr>
                <w:rFonts w:ascii="Arial" w:hAnsi="Arial" w:cs="Arial"/>
              </w:rPr>
              <w:t xml:space="preserve">Overseeing staff records in relation to annual leave, sickness, PDR’s, etc. </w:t>
            </w:r>
          </w:p>
          <w:p w14:paraId="41D24B95" w14:textId="77777777" w:rsidR="00BD2FE1" w:rsidRPr="00BD2FE1" w:rsidRDefault="00BD2FE1" w:rsidP="00BD2FE1">
            <w:pPr>
              <w:pStyle w:val="ListParagraph"/>
              <w:numPr>
                <w:ilvl w:val="0"/>
                <w:numId w:val="34"/>
              </w:numPr>
              <w:spacing w:after="160" w:line="259" w:lineRule="auto"/>
              <w:rPr>
                <w:rFonts w:ascii="Arial" w:hAnsi="Arial" w:cs="Arial"/>
              </w:rPr>
            </w:pPr>
            <w:r w:rsidRPr="00BD2FE1">
              <w:rPr>
                <w:rFonts w:ascii="Arial" w:hAnsi="Arial" w:cs="Arial"/>
              </w:rPr>
              <w:t>Overseeing the Trust training directory and updating the staff training log.</w:t>
            </w:r>
          </w:p>
          <w:p w14:paraId="3BAA7895" w14:textId="77777777" w:rsidR="00BD2FE1" w:rsidRPr="00BD2FE1" w:rsidRDefault="00BD2FE1" w:rsidP="00BD2FE1">
            <w:pPr>
              <w:pStyle w:val="ListParagraph"/>
              <w:numPr>
                <w:ilvl w:val="0"/>
                <w:numId w:val="34"/>
              </w:numPr>
              <w:spacing w:after="160" w:line="259" w:lineRule="auto"/>
              <w:rPr>
                <w:rFonts w:ascii="Arial" w:hAnsi="Arial" w:cs="Arial"/>
              </w:rPr>
            </w:pPr>
            <w:r w:rsidRPr="00BD2FE1">
              <w:rPr>
                <w:rFonts w:ascii="Arial" w:hAnsi="Arial" w:cs="Arial"/>
              </w:rPr>
              <w:t>Providing feedback and recommendations on the Trust’s business support services, processes, and procedures, to improve the Trust’s operational effectiveness.</w:t>
            </w:r>
          </w:p>
          <w:p w14:paraId="15E0C3B9" w14:textId="77777777" w:rsidR="00BD2FE1" w:rsidRPr="00BD2FE1" w:rsidRDefault="00BD2FE1" w:rsidP="00BD2FE1">
            <w:pPr>
              <w:pStyle w:val="ListParagraph"/>
              <w:numPr>
                <w:ilvl w:val="0"/>
                <w:numId w:val="34"/>
              </w:numPr>
              <w:spacing w:after="160" w:line="259" w:lineRule="auto"/>
              <w:rPr>
                <w:rFonts w:ascii="Arial" w:hAnsi="Arial" w:cs="Arial"/>
              </w:rPr>
            </w:pPr>
            <w:r w:rsidRPr="00BD2FE1">
              <w:rPr>
                <w:rFonts w:ascii="Arial" w:hAnsi="Arial" w:cs="Arial"/>
              </w:rPr>
              <w:t>Developing and maintaining positive working relationships with colleagues, including working closely with staff in the Club’s HR department.</w:t>
            </w:r>
          </w:p>
          <w:p w14:paraId="147D00A9" w14:textId="2EF1A21F" w:rsidR="003D2357" w:rsidRPr="00BD2FE1" w:rsidRDefault="00BD2FE1" w:rsidP="00BD2FE1">
            <w:pPr>
              <w:pStyle w:val="ListParagraph"/>
              <w:numPr>
                <w:ilvl w:val="0"/>
                <w:numId w:val="34"/>
              </w:numPr>
              <w:spacing w:after="160" w:line="259" w:lineRule="auto"/>
              <w:rPr>
                <w:rFonts w:ascii="Arial" w:hAnsi="Arial" w:cs="Arial"/>
              </w:rPr>
            </w:pPr>
            <w:r w:rsidRPr="00BD2FE1">
              <w:rPr>
                <w:rFonts w:ascii="Arial" w:hAnsi="Arial" w:cs="Arial"/>
              </w:rPr>
              <w:t>Communicating with members of the public on a range of matters, providing high quality customer service.</w:t>
            </w:r>
          </w:p>
        </w:tc>
      </w:tr>
      <w:bookmarkEnd w:id="1"/>
    </w:tbl>
    <w:p w14:paraId="6A584A1B" w14:textId="037A0F78" w:rsidR="00661888" w:rsidRDefault="00661888">
      <w:pPr>
        <w:rPr>
          <w:rFonts w:ascii="Arial" w:hAnsi="Arial" w:cs="Arial"/>
          <w:b/>
          <w:sz w:val="22"/>
          <w:szCs w:val="22"/>
        </w:rPr>
      </w:pPr>
    </w:p>
    <w:p w14:paraId="7CB024D7" w14:textId="0C82396E" w:rsidR="0073475A" w:rsidRDefault="0073475A">
      <w:pPr>
        <w:rPr>
          <w:rFonts w:ascii="Arial" w:hAnsi="Arial" w:cs="Arial"/>
          <w:b/>
          <w:sz w:val="22"/>
          <w:szCs w:val="22"/>
        </w:rPr>
      </w:pPr>
    </w:p>
    <w:p w14:paraId="7AE1E508" w14:textId="471C6D53" w:rsidR="0073475A" w:rsidRDefault="0073475A">
      <w:pPr>
        <w:rPr>
          <w:rFonts w:ascii="Arial" w:hAnsi="Arial" w:cs="Arial"/>
          <w:b/>
          <w:sz w:val="22"/>
          <w:szCs w:val="22"/>
        </w:rPr>
      </w:pPr>
    </w:p>
    <w:p w14:paraId="289AE817" w14:textId="59C67326" w:rsidR="0073475A" w:rsidRDefault="0073475A">
      <w:pPr>
        <w:rPr>
          <w:rFonts w:ascii="Arial" w:hAnsi="Arial" w:cs="Arial"/>
          <w:b/>
          <w:sz w:val="22"/>
          <w:szCs w:val="22"/>
        </w:rPr>
      </w:pPr>
    </w:p>
    <w:p w14:paraId="2D3C6CDF" w14:textId="77777777" w:rsidR="0073475A" w:rsidRDefault="0073475A">
      <w:pPr>
        <w:rPr>
          <w:rFonts w:ascii="Arial" w:hAnsi="Arial" w:cs="Arial"/>
          <w:b/>
          <w:sz w:val="22"/>
          <w:szCs w:val="22"/>
        </w:rPr>
      </w:pPr>
    </w:p>
    <w:p w14:paraId="5917FBFF" w14:textId="77777777" w:rsidR="00661888" w:rsidRPr="00EE7846" w:rsidRDefault="00661888">
      <w:pPr>
        <w:rPr>
          <w:rFonts w:ascii="Arial" w:hAnsi="Arial" w:cs="Arial"/>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4554E0" w:rsidRPr="00EE7846" w14:paraId="31BDFBFD" w14:textId="77777777" w:rsidTr="00D6135D">
        <w:tc>
          <w:tcPr>
            <w:tcW w:w="9634" w:type="dxa"/>
            <w:shd w:val="clear" w:color="auto" w:fill="auto"/>
          </w:tcPr>
          <w:p w14:paraId="1BFF962C" w14:textId="49D889B5" w:rsidR="004554E0" w:rsidRDefault="000B3686" w:rsidP="004554E0">
            <w:pPr>
              <w:rPr>
                <w:rFonts w:ascii="Arial" w:hAnsi="Arial" w:cs="Arial"/>
                <w:b/>
                <w:sz w:val="22"/>
                <w:szCs w:val="22"/>
              </w:rPr>
            </w:pPr>
            <w:r>
              <w:rPr>
                <w:rFonts w:ascii="Arial" w:hAnsi="Arial" w:cs="Arial"/>
                <w:b/>
                <w:sz w:val="22"/>
                <w:szCs w:val="22"/>
              </w:rPr>
              <w:lastRenderedPageBreak/>
              <w:t xml:space="preserve">The </w:t>
            </w:r>
            <w:r w:rsidR="004554E0">
              <w:rPr>
                <w:rFonts w:ascii="Arial" w:hAnsi="Arial" w:cs="Arial"/>
                <w:b/>
                <w:sz w:val="22"/>
                <w:szCs w:val="22"/>
              </w:rPr>
              <w:t xml:space="preserve">Job Holder has </w:t>
            </w:r>
            <w:r>
              <w:rPr>
                <w:rFonts w:ascii="Arial" w:hAnsi="Arial" w:cs="Arial"/>
                <w:b/>
                <w:sz w:val="22"/>
                <w:szCs w:val="22"/>
              </w:rPr>
              <w:t xml:space="preserve">a </w:t>
            </w:r>
            <w:r w:rsidR="004554E0">
              <w:rPr>
                <w:rFonts w:ascii="Arial" w:hAnsi="Arial" w:cs="Arial"/>
                <w:b/>
                <w:sz w:val="22"/>
                <w:szCs w:val="22"/>
              </w:rPr>
              <w:t xml:space="preserve">responsibility </w:t>
            </w:r>
            <w:r w:rsidR="00A51EDB">
              <w:rPr>
                <w:rFonts w:ascii="Arial" w:hAnsi="Arial" w:cs="Arial"/>
                <w:b/>
                <w:sz w:val="22"/>
                <w:szCs w:val="22"/>
              </w:rPr>
              <w:t>to...</w:t>
            </w:r>
          </w:p>
          <w:p w14:paraId="6382F355" w14:textId="77777777" w:rsidR="004554E0" w:rsidRDefault="004554E0" w:rsidP="00863492">
            <w:pPr>
              <w:rPr>
                <w:rFonts w:ascii="Arial" w:hAnsi="Arial" w:cs="Arial"/>
                <w:sz w:val="22"/>
                <w:szCs w:val="22"/>
              </w:rPr>
            </w:pPr>
          </w:p>
        </w:tc>
      </w:tr>
      <w:tr w:rsidR="00993807" w:rsidRPr="00EE7846" w14:paraId="150B87AE" w14:textId="77777777" w:rsidTr="00D6135D">
        <w:tc>
          <w:tcPr>
            <w:tcW w:w="9634" w:type="dxa"/>
            <w:shd w:val="clear" w:color="auto" w:fill="auto"/>
          </w:tcPr>
          <w:p w14:paraId="203DBB4C" w14:textId="31202C65" w:rsidR="00875771" w:rsidRPr="00875771" w:rsidRDefault="00875771" w:rsidP="00875771">
            <w:pPr>
              <w:jc w:val="both"/>
              <w:rPr>
                <w:rFonts w:ascii="Arial" w:hAnsi="Arial" w:cs="Arial"/>
                <w:color w:val="FF0000"/>
                <w:sz w:val="22"/>
                <w:szCs w:val="22"/>
              </w:rPr>
            </w:pPr>
          </w:p>
          <w:p w14:paraId="67302B72" w14:textId="3E20E873" w:rsidR="002A4FCB" w:rsidRPr="002A4FCB" w:rsidRDefault="002A4FCB" w:rsidP="002A4FCB">
            <w:pPr>
              <w:pStyle w:val="ListParagraph"/>
              <w:numPr>
                <w:ilvl w:val="0"/>
                <w:numId w:val="27"/>
              </w:numPr>
              <w:rPr>
                <w:rFonts w:ascii="Arial" w:hAnsi="Arial" w:cs="Arial"/>
              </w:rPr>
            </w:pPr>
            <w:r w:rsidRPr="002A4FCB">
              <w:rPr>
                <w:rFonts w:ascii="Arial" w:hAnsi="Arial" w:cs="Arial"/>
              </w:rPr>
              <w:t>To actively demonstrate and promote the Trust’s core values through your work.</w:t>
            </w:r>
          </w:p>
          <w:p w14:paraId="5282FA41" w14:textId="2DB3D647" w:rsidR="00B25A64" w:rsidRDefault="00783B6F" w:rsidP="00875771">
            <w:pPr>
              <w:pStyle w:val="ListParagraph"/>
              <w:numPr>
                <w:ilvl w:val="0"/>
                <w:numId w:val="27"/>
              </w:numPr>
              <w:spacing w:line="250" w:lineRule="auto"/>
              <w:rPr>
                <w:rFonts w:ascii="Arial" w:hAnsi="Arial" w:cs="Arial"/>
              </w:rPr>
            </w:pPr>
            <w:r>
              <w:rPr>
                <w:rFonts w:ascii="Arial" w:hAnsi="Arial" w:cs="Arial"/>
              </w:rPr>
              <w:t>D</w:t>
            </w:r>
            <w:r w:rsidR="002C1759">
              <w:rPr>
                <w:rFonts w:ascii="Arial" w:hAnsi="Arial" w:cs="Arial"/>
              </w:rPr>
              <w:t>evelop</w:t>
            </w:r>
            <w:r w:rsidR="00875771" w:rsidRPr="00921065">
              <w:rPr>
                <w:rFonts w:ascii="Arial" w:hAnsi="Arial" w:cs="Arial"/>
              </w:rPr>
              <w:t xml:space="preserve"> understanding of and a commitment to equal opportunities, both in the workplace and the wider community.</w:t>
            </w:r>
          </w:p>
          <w:p w14:paraId="65A79026" w14:textId="7FAB3E29" w:rsidR="00875771" w:rsidRPr="00B25A64" w:rsidRDefault="00B25A64" w:rsidP="00B25A64">
            <w:pPr>
              <w:pStyle w:val="ListParagraph"/>
              <w:numPr>
                <w:ilvl w:val="0"/>
                <w:numId w:val="27"/>
              </w:numPr>
              <w:spacing w:line="250" w:lineRule="auto"/>
              <w:rPr>
                <w:rFonts w:ascii="Arial" w:hAnsi="Arial" w:cs="Arial"/>
              </w:rPr>
            </w:pPr>
            <w:r w:rsidRPr="00CB7E1C">
              <w:rPr>
                <w:rFonts w:ascii="Arial" w:hAnsi="Arial" w:cs="Arial"/>
              </w:rPr>
              <w:t xml:space="preserve">Ensure that when involved in any Trust activities that the </w:t>
            </w:r>
            <w:r w:rsidR="00783B6F" w:rsidRPr="00783B6F">
              <w:rPr>
                <w:rFonts w:ascii="Arial" w:hAnsi="Arial" w:cs="Arial"/>
                <w:b/>
                <w:bCs/>
              </w:rPr>
              <w:t>S</w:t>
            </w:r>
            <w:r w:rsidRPr="00783B6F">
              <w:rPr>
                <w:rFonts w:ascii="Arial" w:hAnsi="Arial" w:cs="Arial"/>
                <w:b/>
                <w:bCs/>
              </w:rPr>
              <w:t>afeguarding</w:t>
            </w:r>
            <w:r w:rsidRPr="00CB7E1C">
              <w:rPr>
                <w:rFonts w:ascii="Arial" w:hAnsi="Arial" w:cs="Arial"/>
              </w:rPr>
              <w:t xml:space="preserve"> of participants is at the heart of the process and that safeguarding policies and procedures are being adhered to at all times.</w:t>
            </w:r>
          </w:p>
          <w:p w14:paraId="68520108" w14:textId="77777777" w:rsidR="00875771" w:rsidRPr="00921065" w:rsidRDefault="00875771" w:rsidP="00875771">
            <w:pPr>
              <w:pStyle w:val="ListParagraph"/>
              <w:numPr>
                <w:ilvl w:val="0"/>
                <w:numId w:val="27"/>
              </w:numPr>
              <w:spacing w:line="250" w:lineRule="auto"/>
              <w:rPr>
                <w:rFonts w:ascii="Arial" w:hAnsi="Arial" w:cs="Arial"/>
              </w:rPr>
            </w:pPr>
            <w:r w:rsidRPr="00921065">
              <w:rPr>
                <w:rFonts w:ascii="Arial" w:hAnsi="Arial" w:cs="Arial"/>
              </w:rPr>
              <w:t>Undertake professional development opportunities as deemed appropriate.</w:t>
            </w:r>
          </w:p>
          <w:p w14:paraId="2CFE7A15" w14:textId="70EB1393" w:rsidR="00875771" w:rsidRPr="00921065" w:rsidRDefault="002C1759" w:rsidP="00875771">
            <w:pPr>
              <w:pStyle w:val="ListParagraph"/>
              <w:numPr>
                <w:ilvl w:val="0"/>
                <w:numId w:val="27"/>
              </w:numPr>
              <w:spacing w:line="250" w:lineRule="auto"/>
              <w:rPr>
                <w:rFonts w:ascii="Arial" w:hAnsi="Arial" w:cs="Arial"/>
              </w:rPr>
            </w:pPr>
            <w:r>
              <w:rPr>
                <w:rFonts w:ascii="Arial" w:hAnsi="Arial" w:cs="Arial"/>
              </w:rPr>
              <w:t>A</w:t>
            </w:r>
            <w:r w:rsidR="00875771" w:rsidRPr="00921065">
              <w:rPr>
                <w:rFonts w:ascii="Arial" w:hAnsi="Arial" w:cs="Arial"/>
              </w:rPr>
              <w:t>dhere to the Trust’s policies and procedures.</w:t>
            </w:r>
          </w:p>
          <w:p w14:paraId="399E39DE" w14:textId="77777777" w:rsidR="00875771" w:rsidRPr="00921065" w:rsidRDefault="00875771" w:rsidP="00875771">
            <w:pPr>
              <w:pStyle w:val="ListParagraph"/>
              <w:numPr>
                <w:ilvl w:val="0"/>
                <w:numId w:val="27"/>
              </w:numPr>
              <w:spacing w:line="250" w:lineRule="auto"/>
              <w:rPr>
                <w:rFonts w:ascii="Arial" w:hAnsi="Arial" w:cs="Arial"/>
              </w:rPr>
            </w:pPr>
            <w:r w:rsidRPr="00921065">
              <w:rPr>
                <w:rFonts w:ascii="Arial" w:hAnsi="Arial" w:cs="Arial"/>
              </w:rPr>
              <w:t>Contribute to the development of a culture of continuous improvement within the Trust.</w:t>
            </w:r>
          </w:p>
          <w:p w14:paraId="5FA0AE51" w14:textId="5961D3D7" w:rsidR="002D5A9C" w:rsidRPr="000D1449" w:rsidRDefault="00875771" w:rsidP="000D1449">
            <w:pPr>
              <w:pStyle w:val="ListParagraph"/>
              <w:numPr>
                <w:ilvl w:val="0"/>
                <w:numId w:val="27"/>
              </w:numPr>
              <w:spacing w:line="250" w:lineRule="auto"/>
              <w:rPr>
                <w:rFonts w:ascii="Arial" w:hAnsi="Arial" w:cs="Arial"/>
              </w:rPr>
            </w:pPr>
            <w:r w:rsidRPr="00921065">
              <w:rPr>
                <w:rFonts w:ascii="Arial" w:hAnsi="Arial" w:cs="Arial"/>
              </w:rPr>
              <w:t xml:space="preserve">To work in partnership with all the </w:t>
            </w:r>
            <w:r w:rsidR="002C1759">
              <w:rPr>
                <w:rFonts w:ascii="Arial" w:hAnsi="Arial" w:cs="Arial"/>
              </w:rPr>
              <w:t>C</w:t>
            </w:r>
            <w:r w:rsidRPr="00921065">
              <w:rPr>
                <w:rFonts w:ascii="Arial" w:hAnsi="Arial" w:cs="Arial"/>
              </w:rPr>
              <w:t>lub’s departments on community initiatives as identified by the Community Director and Board of Trustees.</w:t>
            </w:r>
          </w:p>
          <w:p w14:paraId="652BD088" w14:textId="77777777" w:rsidR="00875771" w:rsidRPr="00921065" w:rsidRDefault="00875771" w:rsidP="00875771">
            <w:pPr>
              <w:pStyle w:val="ListParagraph"/>
              <w:numPr>
                <w:ilvl w:val="0"/>
                <w:numId w:val="27"/>
              </w:numPr>
              <w:spacing w:line="250" w:lineRule="auto"/>
              <w:rPr>
                <w:rFonts w:ascii="Arial" w:hAnsi="Arial" w:cs="Arial"/>
              </w:rPr>
            </w:pPr>
            <w:r w:rsidRPr="00921065">
              <w:rPr>
                <w:rFonts w:ascii="Arial" w:hAnsi="Arial" w:cs="Arial"/>
              </w:rPr>
              <w:t xml:space="preserve">To actively promote the Trust in a positive and professional manner at all times. </w:t>
            </w:r>
          </w:p>
          <w:p w14:paraId="290F29EC" w14:textId="462847F2" w:rsidR="00D6135D" w:rsidRDefault="00875771" w:rsidP="00BE6806">
            <w:pPr>
              <w:pStyle w:val="ListParagraph"/>
              <w:numPr>
                <w:ilvl w:val="0"/>
                <w:numId w:val="27"/>
              </w:numPr>
              <w:spacing w:line="250" w:lineRule="auto"/>
              <w:rPr>
                <w:rFonts w:ascii="Arial" w:hAnsi="Arial" w:cs="Arial"/>
              </w:rPr>
            </w:pPr>
            <w:r w:rsidRPr="00921065">
              <w:rPr>
                <w:rFonts w:ascii="Arial" w:hAnsi="Arial" w:cs="Arial"/>
              </w:rPr>
              <w:t xml:space="preserve">To undertake any other duties which might reasonably be deemed within the status of the job and appropriate to the post.   </w:t>
            </w:r>
          </w:p>
          <w:p w14:paraId="125CD7E6" w14:textId="77777777" w:rsidR="00BE6806" w:rsidRPr="00BE6806" w:rsidRDefault="00BE6806" w:rsidP="00BE6806">
            <w:pPr>
              <w:pStyle w:val="ListParagraph"/>
              <w:spacing w:line="250" w:lineRule="auto"/>
              <w:rPr>
                <w:rFonts w:ascii="Arial" w:hAnsi="Arial" w:cs="Arial"/>
              </w:rPr>
            </w:pPr>
          </w:p>
          <w:p w14:paraId="1FB54995" w14:textId="4A63F00B" w:rsidR="004F6968" w:rsidRPr="00921065" w:rsidRDefault="004F6968" w:rsidP="00921065">
            <w:pPr>
              <w:pStyle w:val="ListParagraph"/>
              <w:spacing w:after="0"/>
              <w:ind w:left="0"/>
              <w:rPr>
                <w:rFonts w:ascii="Arial" w:hAnsi="Arial" w:cs="Arial"/>
                <w:b/>
              </w:rPr>
            </w:pPr>
            <w:r w:rsidRPr="004F6968">
              <w:rPr>
                <w:rFonts w:ascii="Arial" w:hAnsi="Arial" w:cs="Arial"/>
              </w:rPr>
              <w:t xml:space="preserve">The details contained in this job </w:t>
            </w:r>
            <w:r w:rsidR="002A4FCB">
              <w:rPr>
                <w:rFonts w:ascii="Arial" w:hAnsi="Arial" w:cs="Arial"/>
              </w:rPr>
              <w:t>profile</w:t>
            </w:r>
            <w:r w:rsidRPr="004F6968">
              <w:rPr>
                <w:rFonts w:ascii="Arial" w:hAnsi="Arial" w:cs="Arial"/>
              </w:rPr>
              <w:t>, particularly the</w:t>
            </w:r>
            <w:r w:rsidR="00921065">
              <w:rPr>
                <w:rFonts w:ascii="Arial" w:hAnsi="Arial" w:cs="Arial"/>
              </w:rPr>
              <w:t xml:space="preserve"> accountabilities</w:t>
            </w:r>
            <w:r w:rsidRPr="004F6968">
              <w:rPr>
                <w:rFonts w:ascii="Arial" w:hAnsi="Arial" w:cs="Arial"/>
              </w:rPr>
              <w:t>, reflect the job content at the date the job profile was prepared.  It should be remembered, however, that it is inevitable that over time the nature of individuals’ jobs will change; existing duties may be lost and other duties gained without changing the general nature of the duties or the level of responsibility entailed.</w:t>
            </w:r>
          </w:p>
          <w:p w14:paraId="08D4A33D" w14:textId="77777777" w:rsidR="004F6968" w:rsidRPr="004F6968" w:rsidRDefault="004F6968" w:rsidP="004F6968">
            <w:pPr>
              <w:rPr>
                <w:rFonts w:ascii="Arial" w:hAnsi="Arial" w:cs="Arial"/>
                <w:sz w:val="22"/>
                <w:szCs w:val="22"/>
              </w:rPr>
            </w:pPr>
          </w:p>
          <w:p w14:paraId="608700EC" w14:textId="4A005505" w:rsidR="004F6968" w:rsidRPr="004F6968" w:rsidRDefault="004F6968" w:rsidP="004F6968">
            <w:pPr>
              <w:rPr>
                <w:rFonts w:ascii="Arial" w:hAnsi="Arial" w:cs="Arial"/>
                <w:sz w:val="22"/>
                <w:szCs w:val="22"/>
              </w:rPr>
            </w:pPr>
            <w:r w:rsidRPr="004F6968">
              <w:rPr>
                <w:rFonts w:ascii="Arial" w:hAnsi="Arial" w:cs="Arial"/>
                <w:sz w:val="22"/>
                <w:szCs w:val="22"/>
              </w:rPr>
              <w:t xml:space="preserve">Consequently, Watford FC’s Community Sports &amp; Education Trust will expect to revise this job </w:t>
            </w:r>
            <w:r w:rsidR="002A4FCB">
              <w:rPr>
                <w:rFonts w:ascii="Arial" w:hAnsi="Arial" w:cs="Arial"/>
                <w:sz w:val="22"/>
                <w:szCs w:val="22"/>
              </w:rPr>
              <w:t>profile</w:t>
            </w:r>
            <w:r w:rsidRPr="004F6968">
              <w:rPr>
                <w:rFonts w:ascii="Arial" w:hAnsi="Arial" w:cs="Arial"/>
                <w:sz w:val="22"/>
                <w:szCs w:val="22"/>
              </w:rPr>
              <w:t xml:space="preserve"> from time to time and will consult regarding such revisions with the post holder at the appropriate time. </w:t>
            </w:r>
          </w:p>
          <w:p w14:paraId="1BF4AFDE" w14:textId="286219DD" w:rsidR="00993807" w:rsidRPr="00EE7846" w:rsidRDefault="00993807" w:rsidP="004F6968">
            <w:pPr>
              <w:jc w:val="both"/>
              <w:rPr>
                <w:rFonts w:ascii="Arial" w:hAnsi="Arial" w:cs="Arial"/>
                <w:sz w:val="22"/>
                <w:szCs w:val="22"/>
              </w:rPr>
            </w:pPr>
          </w:p>
        </w:tc>
      </w:tr>
    </w:tbl>
    <w:p w14:paraId="36D6F0CC" w14:textId="77777777" w:rsidR="0038227E" w:rsidRPr="00EE7846" w:rsidRDefault="0038227E" w:rsidP="00D46C89">
      <w:pPr>
        <w:tabs>
          <w:tab w:val="left" w:pos="360"/>
          <w:tab w:val="left" w:pos="3240"/>
        </w:tabs>
        <w:rPr>
          <w:rFonts w:ascii="Arial" w:hAnsi="Arial" w:cs="Arial"/>
          <w:i/>
          <w:sz w:val="22"/>
          <w:szCs w:val="22"/>
        </w:rPr>
      </w:pPr>
      <w:bookmarkStart w:id="2" w:name="_Hlk31103366"/>
      <w:bookmarkEnd w:id="0"/>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38227E" w:rsidRPr="00EE7846" w14:paraId="63449C79" w14:textId="77777777" w:rsidTr="00D6135D">
        <w:tc>
          <w:tcPr>
            <w:tcW w:w="9634" w:type="dxa"/>
            <w:shd w:val="clear" w:color="auto" w:fill="auto"/>
          </w:tcPr>
          <w:p w14:paraId="45D137A2" w14:textId="40D4B081" w:rsidR="00A355DB" w:rsidRDefault="00190770" w:rsidP="00A355DB">
            <w:pPr>
              <w:pStyle w:val="Heading3"/>
              <w:rPr>
                <w:rFonts w:ascii="Arial" w:hAnsi="Arial" w:cs="Arial"/>
                <w:i w:val="0"/>
                <w:sz w:val="22"/>
                <w:szCs w:val="22"/>
              </w:rPr>
            </w:pPr>
            <w:r>
              <w:rPr>
                <w:rFonts w:ascii="Arial" w:hAnsi="Arial" w:cs="Arial"/>
                <w:i w:val="0"/>
                <w:sz w:val="22"/>
                <w:szCs w:val="22"/>
              </w:rPr>
              <w:t xml:space="preserve">Person </w:t>
            </w:r>
            <w:r w:rsidR="002073ED">
              <w:rPr>
                <w:rFonts w:ascii="Arial" w:hAnsi="Arial" w:cs="Arial"/>
                <w:i w:val="0"/>
                <w:sz w:val="22"/>
                <w:szCs w:val="22"/>
              </w:rPr>
              <w:t>Specification</w:t>
            </w:r>
          </w:p>
          <w:p w14:paraId="2CA579F6" w14:textId="1F6D793F" w:rsidR="001B212C" w:rsidRPr="001B212C" w:rsidRDefault="001B212C" w:rsidP="001B212C"/>
        </w:tc>
      </w:tr>
      <w:tr w:rsidR="0038227E" w:rsidRPr="00EE7846" w14:paraId="4900E46F" w14:textId="77777777" w:rsidTr="00D6135D">
        <w:tc>
          <w:tcPr>
            <w:tcW w:w="9634" w:type="dxa"/>
            <w:shd w:val="clear" w:color="auto" w:fill="auto"/>
          </w:tcPr>
          <w:tbl>
            <w:tblPr>
              <w:tblStyle w:val="TableGrid"/>
              <w:tblpPr w:leftFromText="180" w:rightFromText="180" w:horzAnchor="margin" w:tblpY="330"/>
              <w:tblOverlap w:val="never"/>
              <w:tblW w:w="0" w:type="auto"/>
              <w:tblLook w:val="04A0" w:firstRow="1" w:lastRow="0" w:firstColumn="1" w:lastColumn="0" w:noHBand="0" w:noVBand="1"/>
            </w:tblPr>
            <w:tblGrid>
              <w:gridCol w:w="1739"/>
              <w:gridCol w:w="4465"/>
              <w:gridCol w:w="3204"/>
            </w:tblGrid>
            <w:tr w:rsidR="00D959AB" w14:paraId="780AC0C6" w14:textId="297FA13B" w:rsidTr="00D959AB">
              <w:trPr>
                <w:trHeight w:val="219"/>
              </w:trPr>
              <w:tc>
                <w:tcPr>
                  <w:tcW w:w="1739" w:type="dxa"/>
                </w:tcPr>
                <w:p w14:paraId="77CFCDDC" w14:textId="4FCD6586" w:rsidR="00D959AB" w:rsidRPr="00B35F38" w:rsidRDefault="00D959AB" w:rsidP="004A4FFE">
                  <w:pPr>
                    <w:rPr>
                      <w:rFonts w:ascii="Arial" w:hAnsi="Arial" w:cs="Arial"/>
                      <w:b/>
                      <w:bCs/>
                      <w:iCs/>
                      <w:sz w:val="22"/>
                      <w:szCs w:val="22"/>
                    </w:rPr>
                  </w:pPr>
                  <w:r w:rsidRPr="00B35F38">
                    <w:rPr>
                      <w:rFonts w:ascii="Arial" w:hAnsi="Arial" w:cs="Arial"/>
                      <w:b/>
                      <w:bCs/>
                      <w:iCs/>
                      <w:sz w:val="22"/>
                      <w:szCs w:val="22"/>
                    </w:rPr>
                    <w:t>Criteria</w:t>
                  </w:r>
                </w:p>
              </w:tc>
              <w:tc>
                <w:tcPr>
                  <w:tcW w:w="4465" w:type="dxa"/>
                </w:tcPr>
                <w:p w14:paraId="7A195732" w14:textId="29F8CBB2" w:rsidR="00D959AB" w:rsidRPr="00B35F38" w:rsidRDefault="004B1A41" w:rsidP="004A4FFE">
                  <w:pPr>
                    <w:rPr>
                      <w:rFonts w:ascii="Arial" w:hAnsi="Arial" w:cs="Arial"/>
                      <w:b/>
                      <w:bCs/>
                      <w:iCs/>
                      <w:sz w:val="22"/>
                      <w:szCs w:val="22"/>
                    </w:rPr>
                  </w:pPr>
                  <w:r>
                    <w:rPr>
                      <w:rFonts w:ascii="Arial" w:hAnsi="Arial" w:cs="Arial"/>
                      <w:b/>
                      <w:bCs/>
                      <w:iCs/>
                      <w:sz w:val="22"/>
                      <w:szCs w:val="22"/>
                    </w:rPr>
                    <w:t>‘Must Have</w:t>
                  </w:r>
                  <w:r w:rsidR="00921BFE">
                    <w:rPr>
                      <w:rFonts w:ascii="Arial" w:hAnsi="Arial" w:cs="Arial"/>
                      <w:b/>
                      <w:bCs/>
                      <w:iCs/>
                      <w:sz w:val="22"/>
                      <w:szCs w:val="22"/>
                    </w:rPr>
                    <w:t>’ (</w:t>
                  </w:r>
                  <w:r w:rsidR="00D959AB" w:rsidRPr="00B35F38">
                    <w:rPr>
                      <w:rFonts w:ascii="Arial" w:hAnsi="Arial" w:cs="Arial"/>
                      <w:b/>
                      <w:bCs/>
                      <w:iCs/>
                      <w:sz w:val="22"/>
                      <w:szCs w:val="22"/>
                    </w:rPr>
                    <w:t>Essential</w:t>
                  </w:r>
                  <w:r w:rsidR="00921BFE">
                    <w:rPr>
                      <w:rFonts w:ascii="Arial" w:hAnsi="Arial" w:cs="Arial"/>
                      <w:b/>
                      <w:bCs/>
                      <w:iCs/>
                      <w:sz w:val="22"/>
                      <w:szCs w:val="22"/>
                    </w:rPr>
                    <w:t>)</w:t>
                  </w:r>
                </w:p>
              </w:tc>
              <w:tc>
                <w:tcPr>
                  <w:tcW w:w="3204" w:type="dxa"/>
                </w:tcPr>
                <w:p w14:paraId="20592A01" w14:textId="37DD00EE" w:rsidR="00D959AB" w:rsidRPr="00B35F38" w:rsidRDefault="00921BFE" w:rsidP="004A4FFE">
                  <w:pPr>
                    <w:rPr>
                      <w:rFonts w:ascii="Arial" w:hAnsi="Arial" w:cs="Arial"/>
                      <w:b/>
                      <w:bCs/>
                      <w:iCs/>
                      <w:sz w:val="22"/>
                      <w:szCs w:val="22"/>
                    </w:rPr>
                  </w:pPr>
                  <w:r>
                    <w:rPr>
                      <w:rFonts w:ascii="Arial" w:hAnsi="Arial" w:cs="Arial"/>
                      <w:b/>
                      <w:bCs/>
                      <w:iCs/>
                      <w:sz w:val="22"/>
                      <w:szCs w:val="22"/>
                    </w:rPr>
                    <w:t>‘Ideally Have’ (Desirable)</w:t>
                  </w:r>
                </w:p>
              </w:tc>
            </w:tr>
            <w:tr w:rsidR="00D959AB" w14:paraId="7ED47933" w14:textId="53C5F769" w:rsidTr="00D959AB">
              <w:trPr>
                <w:trHeight w:val="425"/>
              </w:trPr>
              <w:tc>
                <w:tcPr>
                  <w:tcW w:w="1739" w:type="dxa"/>
                </w:tcPr>
                <w:p w14:paraId="4F9254D4" w14:textId="670320B7" w:rsidR="00D959AB" w:rsidRPr="00B35F38" w:rsidRDefault="00D959AB" w:rsidP="004A4FFE">
                  <w:pPr>
                    <w:rPr>
                      <w:rFonts w:ascii="Arial" w:hAnsi="Arial" w:cs="Arial"/>
                      <w:b/>
                      <w:bCs/>
                      <w:iCs/>
                      <w:sz w:val="22"/>
                      <w:szCs w:val="22"/>
                    </w:rPr>
                  </w:pPr>
                  <w:r w:rsidRPr="00B35F38">
                    <w:rPr>
                      <w:rFonts w:ascii="Arial" w:hAnsi="Arial" w:cs="Arial"/>
                      <w:b/>
                      <w:bCs/>
                      <w:iCs/>
                      <w:sz w:val="22"/>
                      <w:szCs w:val="22"/>
                    </w:rPr>
                    <w:t>Qualification</w:t>
                  </w:r>
                  <w:r>
                    <w:rPr>
                      <w:rFonts w:ascii="Arial" w:hAnsi="Arial" w:cs="Arial"/>
                      <w:b/>
                      <w:bCs/>
                      <w:iCs/>
                      <w:sz w:val="22"/>
                      <w:szCs w:val="22"/>
                    </w:rPr>
                    <w:t>s</w:t>
                  </w:r>
                </w:p>
              </w:tc>
              <w:tc>
                <w:tcPr>
                  <w:tcW w:w="4465" w:type="dxa"/>
                </w:tcPr>
                <w:p w14:paraId="3BCD2E3F" w14:textId="2C47DE96" w:rsidR="00D959AB" w:rsidRPr="00E962D4" w:rsidRDefault="00D959AB" w:rsidP="001B7CC3">
                  <w:pPr>
                    <w:pStyle w:val="ListParagraph"/>
                    <w:ind w:left="360"/>
                    <w:rPr>
                      <w:rFonts w:ascii="Arial" w:hAnsi="Arial" w:cs="Arial"/>
                      <w:iCs/>
                    </w:rPr>
                  </w:pPr>
                </w:p>
              </w:tc>
              <w:tc>
                <w:tcPr>
                  <w:tcW w:w="3204" w:type="dxa"/>
                </w:tcPr>
                <w:p w14:paraId="02E369DF" w14:textId="77777777" w:rsidR="000975D4" w:rsidRPr="00E716F1" w:rsidRDefault="000975D4" w:rsidP="000975D4">
                  <w:pPr>
                    <w:pStyle w:val="ListParagraph"/>
                    <w:numPr>
                      <w:ilvl w:val="0"/>
                      <w:numId w:val="32"/>
                    </w:numPr>
                    <w:spacing w:after="160" w:line="259" w:lineRule="auto"/>
                    <w:rPr>
                      <w:rFonts w:ascii="Arial" w:hAnsi="Arial" w:cs="Arial"/>
                    </w:rPr>
                  </w:pPr>
                  <w:r w:rsidRPr="00E716F1">
                    <w:rPr>
                      <w:rFonts w:ascii="Arial" w:hAnsi="Arial" w:cs="Arial"/>
                    </w:rPr>
                    <w:t>A relevant accredited qualification in business administration.</w:t>
                  </w:r>
                </w:p>
                <w:p w14:paraId="6CB14BD0" w14:textId="5DE979BE" w:rsidR="00D959AB" w:rsidRPr="000975D4" w:rsidRDefault="000975D4" w:rsidP="000975D4">
                  <w:pPr>
                    <w:pStyle w:val="ListParagraph"/>
                    <w:numPr>
                      <w:ilvl w:val="0"/>
                      <w:numId w:val="32"/>
                    </w:numPr>
                    <w:spacing w:after="160" w:line="259" w:lineRule="auto"/>
                    <w:rPr>
                      <w:rFonts w:ascii="Arial" w:hAnsi="Arial" w:cs="Arial"/>
                    </w:rPr>
                  </w:pPr>
                  <w:r w:rsidRPr="000975D4">
                    <w:rPr>
                      <w:rFonts w:ascii="Arial" w:eastAsia="Times New Roman" w:hAnsi="Arial" w:cs="Arial"/>
                    </w:rPr>
                    <w:t>Current in-date Safeguarding and First Aid qualifications (or be willing to undertake)</w:t>
                  </w:r>
                </w:p>
              </w:tc>
            </w:tr>
            <w:tr w:rsidR="00D959AB" w14:paraId="21615099" w14:textId="290DF267" w:rsidTr="00D959AB">
              <w:trPr>
                <w:trHeight w:val="438"/>
              </w:trPr>
              <w:tc>
                <w:tcPr>
                  <w:tcW w:w="1739" w:type="dxa"/>
                </w:tcPr>
                <w:p w14:paraId="21544AAF" w14:textId="4EC30F68" w:rsidR="00D959AB" w:rsidRPr="00157430" w:rsidRDefault="00D959AB" w:rsidP="004A4FFE">
                  <w:pPr>
                    <w:rPr>
                      <w:rFonts w:ascii="Arial" w:hAnsi="Arial" w:cs="Arial"/>
                      <w:b/>
                      <w:bCs/>
                      <w:iCs/>
                      <w:sz w:val="22"/>
                      <w:szCs w:val="22"/>
                    </w:rPr>
                  </w:pPr>
                  <w:r>
                    <w:rPr>
                      <w:rFonts w:ascii="Arial" w:hAnsi="Arial" w:cs="Arial"/>
                      <w:b/>
                      <w:bCs/>
                      <w:iCs/>
                      <w:sz w:val="22"/>
                      <w:szCs w:val="22"/>
                    </w:rPr>
                    <w:t>Knowledge and Experiences</w:t>
                  </w:r>
                </w:p>
              </w:tc>
              <w:tc>
                <w:tcPr>
                  <w:tcW w:w="4465" w:type="dxa"/>
                </w:tcPr>
                <w:p w14:paraId="2658794B" w14:textId="1A5F3810" w:rsidR="00D959AB" w:rsidRPr="00BC20CC" w:rsidRDefault="00A0185D" w:rsidP="00943787">
                  <w:pPr>
                    <w:pStyle w:val="ListParagraph"/>
                    <w:numPr>
                      <w:ilvl w:val="0"/>
                      <w:numId w:val="32"/>
                    </w:numPr>
                    <w:spacing w:after="160" w:line="259" w:lineRule="auto"/>
                    <w:rPr>
                      <w:rFonts w:ascii="Arial" w:hAnsi="Arial" w:cs="Arial"/>
                    </w:rPr>
                  </w:pPr>
                  <w:r>
                    <w:rPr>
                      <w:rFonts w:ascii="Arial" w:hAnsi="Arial" w:cs="Arial"/>
                    </w:rPr>
                    <w:t>Signific</w:t>
                  </w:r>
                  <w:r w:rsidR="00E349A0">
                    <w:rPr>
                      <w:rFonts w:ascii="Arial" w:hAnsi="Arial" w:cs="Arial"/>
                    </w:rPr>
                    <w:t>ant e</w:t>
                  </w:r>
                  <w:r w:rsidR="00D959AB" w:rsidRPr="00BC20CC">
                    <w:rPr>
                      <w:rFonts w:ascii="Arial" w:hAnsi="Arial" w:cs="Arial"/>
                    </w:rPr>
                    <w:t>xperience in a Business Administration role, providing support services for an organisation.</w:t>
                  </w:r>
                </w:p>
                <w:p w14:paraId="2B320079" w14:textId="77777777" w:rsidR="00D959AB" w:rsidRPr="00BC20CC" w:rsidRDefault="00D959AB" w:rsidP="00943787">
                  <w:pPr>
                    <w:pStyle w:val="ListParagraph"/>
                    <w:numPr>
                      <w:ilvl w:val="0"/>
                      <w:numId w:val="32"/>
                    </w:numPr>
                    <w:spacing w:after="160" w:line="259" w:lineRule="auto"/>
                    <w:rPr>
                      <w:rFonts w:ascii="Arial" w:hAnsi="Arial" w:cs="Arial"/>
                    </w:rPr>
                  </w:pPr>
                  <w:r w:rsidRPr="00BC20CC">
                    <w:rPr>
                      <w:rFonts w:ascii="Arial" w:hAnsi="Arial" w:cs="Arial"/>
                    </w:rPr>
                    <w:t>Experience of supporting with end to end recruitment of staff including sitting on interview panels.</w:t>
                  </w:r>
                </w:p>
                <w:p w14:paraId="3848EDB6" w14:textId="5E1A8765" w:rsidR="00D959AB" w:rsidRDefault="00D959AB" w:rsidP="00943787">
                  <w:pPr>
                    <w:pStyle w:val="ListParagraph"/>
                    <w:numPr>
                      <w:ilvl w:val="0"/>
                      <w:numId w:val="32"/>
                    </w:numPr>
                    <w:spacing w:after="160" w:line="259" w:lineRule="auto"/>
                    <w:rPr>
                      <w:rFonts w:ascii="Arial" w:hAnsi="Arial" w:cs="Arial"/>
                    </w:rPr>
                  </w:pPr>
                  <w:r w:rsidRPr="00BC20CC">
                    <w:rPr>
                      <w:rFonts w:ascii="Arial" w:hAnsi="Arial" w:cs="Arial"/>
                    </w:rPr>
                    <w:t>Experience of managing HR/Administration systems or databases to maintain personnel information.</w:t>
                  </w:r>
                </w:p>
                <w:p w14:paraId="3AC922BB" w14:textId="32025EDB" w:rsidR="00F8640C" w:rsidRPr="00BC20CC" w:rsidRDefault="005F12A9" w:rsidP="00943787">
                  <w:pPr>
                    <w:pStyle w:val="ListParagraph"/>
                    <w:numPr>
                      <w:ilvl w:val="0"/>
                      <w:numId w:val="32"/>
                    </w:numPr>
                    <w:spacing w:after="160" w:line="259" w:lineRule="auto"/>
                    <w:rPr>
                      <w:rFonts w:ascii="Arial" w:hAnsi="Arial" w:cs="Arial"/>
                    </w:rPr>
                  </w:pPr>
                  <w:r>
                    <w:rPr>
                      <w:rFonts w:ascii="Arial" w:hAnsi="Arial" w:cs="Arial"/>
                    </w:rPr>
                    <w:lastRenderedPageBreak/>
                    <w:t>Proven experience of h</w:t>
                  </w:r>
                  <w:r w:rsidR="00724A68">
                    <w:rPr>
                      <w:rFonts w:ascii="Arial" w:hAnsi="Arial" w:cs="Arial"/>
                    </w:rPr>
                    <w:t>andling person</w:t>
                  </w:r>
                  <w:r w:rsidR="0076298B">
                    <w:rPr>
                      <w:rFonts w:ascii="Arial" w:hAnsi="Arial" w:cs="Arial"/>
                    </w:rPr>
                    <w:t>al</w:t>
                  </w:r>
                  <w:r w:rsidR="00724A68">
                    <w:rPr>
                      <w:rFonts w:ascii="Arial" w:hAnsi="Arial" w:cs="Arial"/>
                    </w:rPr>
                    <w:t xml:space="preserve"> data confidentially</w:t>
                  </w:r>
                  <w:r w:rsidR="00331621">
                    <w:rPr>
                      <w:rFonts w:ascii="Arial" w:hAnsi="Arial" w:cs="Arial"/>
                    </w:rPr>
                    <w:t>,</w:t>
                  </w:r>
                  <w:r w:rsidR="0076298B">
                    <w:rPr>
                      <w:rFonts w:ascii="Arial" w:hAnsi="Arial" w:cs="Arial"/>
                    </w:rPr>
                    <w:t xml:space="preserve"> in line with GDPR Regulations.</w:t>
                  </w:r>
                </w:p>
                <w:p w14:paraId="4EC7A3AE" w14:textId="093F4156" w:rsidR="00D959AB" w:rsidRDefault="00D959AB" w:rsidP="00943787">
                  <w:pPr>
                    <w:pStyle w:val="ListParagraph"/>
                    <w:numPr>
                      <w:ilvl w:val="0"/>
                      <w:numId w:val="32"/>
                    </w:numPr>
                    <w:spacing w:after="0" w:line="240" w:lineRule="auto"/>
                    <w:rPr>
                      <w:rFonts w:ascii="Arial" w:eastAsia="Times New Roman" w:hAnsi="Arial" w:cs="Arial"/>
                    </w:rPr>
                  </w:pPr>
                  <w:r w:rsidRPr="00BC20CC">
                    <w:rPr>
                      <w:rFonts w:ascii="Arial" w:eastAsia="Times New Roman" w:hAnsi="Arial" w:cs="Arial"/>
                    </w:rPr>
                    <w:t>Good working knowledge of organisational processes and procedures.</w:t>
                  </w:r>
                </w:p>
                <w:p w14:paraId="39C1E96D" w14:textId="56ED386A" w:rsidR="00D959AB" w:rsidRPr="007F1CD7" w:rsidRDefault="00943787" w:rsidP="007F1CD7">
                  <w:pPr>
                    <w:pStyle w:val="ListParagraph"/>
                    <w:numPr>
                      <w:ilvl w:val="0"/>
                      <w:numId w:val="32"/>
                    </w:numPr>
                    <w:spacing w:after="160" w:line="259" w:lineRule="auto"/>
                    <w:rPr>
                      <w:rFonts w:ascii="Arial" w:hAnsi="Arial" w:cs="Arial"/>
                    </w:rPr>
                  </w:pPr>
                  <w:r w:rsidRPr="00AF46AD">
                    <w:rPr>
                      <w:rFonts w:ascii="Arial" w:hAnsi="Arial" w:cs="Arial"/>
                    </w:rPr>
                    <w:t>Experience of working under pressure, meeting deadlines and prioritising workload.</w:t>
                  </w:r>
                </w:p>
              </w:tc>
              <w:tc>
                <w:tcPr>
                  <w:tcW w:w="3204" w:type="dxa"/>
                </w:tcPr>
                <w:p w14:paraId="17192DDD" w14:textId="77777777" w:rsidR="00D959AB" w:rsidRPr="00BC20CC" w:rsidRDefault="00D959AB" w:rsidP="000975D4">
                  <w:pPr>
                    <w:pStyle w:val="ListParagraph"/>
                    <w:spacing w:after="160" w:line="259" w:lineRule="auto"/>
                    <w:ind w:left="360"/>
                    <w:rPr>
                      <w:rFonts w:ascii="Arial" w:hAnsi="Arial" w:cs="Arial"/>
                    </w:rPr>
                  </w:pPr>
                </w:p>
              </w:tc>
            </w:tr>
            <w:tr w:rsidR="00D959AB" w14:paraId="2A7341CE" w14:textId="63A63D4A" w:rsidTr="00D959AB">
              <w:trPr>
                <w:trHeight w:val="425"/>
              </w:trPr>
              <w:tc>
                <w:tcPr>
                  <w:tcW w:w="1739" w:type="dxa"/>
                </w:tcPr>
                <w:p w14:paraId="5D02E325" w14:textId="5EB76650" w:rsidR="00D959AB" w:rsidRPr="00157430" w:rsidRDefault="00D959AB" w:rsidP="004A4FFE">
                  <w:pPr>
                    <w:rPr>
                      <w:rFonts w:ascii="Arial" w:hAnsi="Arial" w:cs="Arial"/>
                      <w:b/>
                      <w:bCs/>
                      <w:iCs/>
                      <w:sz w:val="22"/>
                      <w:szCs w:val="22"/>
                    </w:rPr>
                  </w:pPr>
                  <w:r>
                    <w:rPr>
                      <w:rFonts w:ascii="Arial" w:hAnsi="Arial" w:cs="Arial"/>
                      <w:b/>
                      <w:bCs/>
                      <w:iCs/>
                      <w:sz w:val="22"/>
                      <w:szCs w:val="22"/>
                    </w:rPr>
                    <w:t xml:space="preserve">Other </w:t>
                  </w:r>
                </w:p>
              </w:tc>
              <w:tc>
                <w:tcPr>
                  <w:tcW w:w="4465" w:type="dxa"/>
                </w:tcPr>
                <w:p w14:paraId="23F77DEE" w14:textId="77777777" w:rsidR="00D959AB" w:rsidRPr="00E57276" w:rsidRDefault="00D959AB" w:rsidP="00637D6C">
                  <w:pPr>
                    <w:pStyle w:val="ListParagraph"/>
                    <w:numPr>
                      <w:ilvl w:val="0"/>
                      <w:numId w:val="35"/>
                    </w:numPr>
                    <w:spacing w:after="160" w:line="259" w:lineRule="auto"/>
                    <w:ind w:left="318"/>
                    <w:rPr>
                      <w:rFonts w:ascii="Arial" w:hAnsi="Arial" w:cs="Arial"/>
                    </w:rPr>
                  </w:pPr>
                  <w:r w:rsidRPr="00E57276">
                    <w:rPr>
                      <w:rFonts w:ascii="Arial" w:hAnsi="Arial" w:cs="Arial"/>
                    </w:rPr>
                    <w:t xml:space="preserve">Excellent communication and inter-personal skills to enhance working relationships both internally and externally.    </w:t>
                  </w:r>
                </w:p>
                <w:p w14:paraId="68A6C835" w14:textId="6517E5CA" w:rsidR="00D959AB" w:rsidRPr="00AF46AD" w:rsidRDefault="00D959AB" w:rsidP="00637D6C">
                  <w:pPr>
                    <w:pStyle w:val="ListParagraph"/>
                    <w:numPr>
                      <w:ilvl w:val="0"/>
                      <w:numId w:val="33"/>
                    </w:numPr>
                    <w:spacing w:after="160" w:line="259" w:lineRule="auto"/>
                    <w:ind w:left="318"/>
                    <w:rPr>
                      <w:rFonts w:ascii="Arial" w:hAnsi="Arial" w:cs="Arial"/>
                    </w:rPr>
                  </w:pPr>
                  <w:r w:rsidRPr="00AF46AD">
                    <w:rPr>
                      <w:rFonts w:ascii="Arial" w:hAnsi="Arial" w:cs="Arial"/>
                    </w:rPr>
                    <w:t xml:space="preserve">Excellent IT skills (Microsoft Word, </w:t>
                  </w:r>
                  <w:r w:rsidR="00AB5AF1" w:rsidRPr="00AF46AD">
                    <w:rPr>
                      <w:rFonts w:ascii="Arial" w:hAnsi="Arial" w:cs="Arial"/>
                    </w:rPr>
                    <w:t>Excel,</w:t>
                  </w:r>
                  <w:r w:rsidRPr="00AF46AD">
                    <w:rPr>
                      <w:rFonts w:ascii="Arial" w:hAnsi="Arial" w:cs="Arial"/>
                    </w:rPr>
                    <w:t xml:space="preserve"> and PowerPoint) for data management, planning and reporting purposes.</w:t>
                  </w:r>
                </w:p>
                <w:p w14:paraId="7B7A567B" w14:textId="77777777" w:rsidR="0046045A" w:rsidRDefault="00D959AB" w:rsidP="00637D6C">
                  <w:pPr>
                    <w:pStyle w:val="ListParagraph"/>
                    <w:numPr>
                      <w:ilvl w:val="0"/>
                      <w:numId w:val="33"/>
                    </w:numPr>
                    <w:spacing w:after="160" w:line="259" w:lineRule="auto"/>
                    <w:ind w:left="177" w:hanging="242"/>
                    <w:rPr>
                      <w:rFonts w:ascii="Arial" w:hAnsi="Arial" w:cs="Arial"/>
                    </w:rPr>
                  </w:pPr>
                  <w:r>
                    <w:rPr>
                      <w:rFonts w:ascii="Arial" w:hAnsi="Arial" w:cs="Arial"/>
                    </w:rPr>
                    <w:t xml:space="preserve">  </w:t>
                  </w:r>
                  <w:r w:rsidRPr="00E57276">
                    <w:rPr>
                      <w:rFonts w:ascii="Arial" w:hAnsi="Arial" w:cs="Arial"/>
                    </w:rPr>
                    <w:t>Attention to detail and accuracy in</w:t>
                  </w:r>
                </w:p>
                <w:p w14:paraId="03A8B58E" w14:textId="784F8F08" w:rsidR="00943787" w:rsidRPr="00E05000" w:rsidRDefault="00D959AB" w:rsidP="00E05000">
                  <w:pPr>
                    <w:pStyle w:val="ListParagraph"/>
                    <w:spacing w:after="160" w:line="259" w:lineRule="auto"/>
                    <w:ind w:left="177"/>
                    <w:rPr>
                      <w:rFonts w:ascii="Arial" w:hAnsi="Arial" w:cs="Arial"/>
                    </w:rPr>
                  </w:pPr>
                  <w:r w:rsidRPr="00E57276">
                    <w:rPr>
                      <w:rFonts w:ascii="Arial" w:hAnsi="Arial" w:cs="Arial"/>
                    </w:rPr>
                    <w:t xml:space="preserve"> </w:t>
                  </w:r>
                  <w:r w:rsidR="0046045A">
                    <w:rPr>
                      <w:rFonts w:ascii="Arial" w:hAnsi="Arial" w:cs="Arial"/>
                    </w:rPr>
                    <w:t xml:space="preserve"> </w:t>
                  </w:r>
                  <w:r w:rsidRPr="00E57276">
                    <w:rPr>
                      <w:rFonts w:ascii="Arial" w:hAnsi="Arial" w:cs="Arial"/>
                    </w:rPr>
                    <w:t>completing tasks.</w:t>
                  </w:r>
                </w:p>
                <w:p w14:paraId="52D0E858" w14:textId="321C192B" w:rsidR="00943787" w:rsidRPr="00F644FA" w:rsidRDefault="00943787" w:rsidP="00F644FA">
                  <w:pPr>
                    <w:pStyle w:val="ListParagraph"/>
                    <w:numPr>
                      <w:ilvl w:val="0"/>
                      <w:numId w:val="33"/>
                    </w:numPr>
                    <w:spacing w:after="160" w:line="259" w:lineRule="auto"/>
                    <w:ind w:left="277"/>
                    <w:rPr>
                      <w:rFonts w:ascii="Arial" w:hAnsi="Arial" w:cs="Arial"/>
                    </w:rPr>
                  </w:pPr>
                  <w:r w:rsidRPr="00943787">
                    <w:rPr>
                      <w:rFonts w:ascii="Arial" w:hAnsi="Arial" w:cs="Arial"/>
                    </w:rPr>
                    <w:t>A full and valid UK Driving Licence and access to a vehicle</w:t>
                  </w:r>
                  <w:r w:rsidR="001F7BD4">
                    <w:rPr>
                      <w:rFonts w:ascii="Arial" w:hAnsi="Arial" w:cs="Arial"/>
                    </w:rPr>
                    <w:t>, due to the demands of the role</w:t>
                  </w:r>
                  <w:r w:rsidRPr="00943787">
                    <w:rPr>
                      <w:rFonts w:ascii="Arial" w:hAnsi="Arial" w:cs="Arial"/>
                    </w:rPr>
                    <w:t>.</w:t>
                  </w:r>
                </w:p>
              </w:tc>
              <w:tc>
                <w:tcPr>
                  <w:tcW w:w="3204" w:type="dxa"/>
                </w:tcPr>
                <w:p w14:paraId="7B8A2302" w14:textId="77777777" w:rsidR="00D959AB" w:rsidRPr="00E57276" w:rsidRDefault="00D959AB" w:rsidP="00B73FE3">
                  <w:pPr>
                    <w:pStyle w:val="ListParagraph"/>
                    <w:spacing w:after="160" w:line="259" w:lineRule="auto"/>
                    <w:ind w:left="360"/>
                    <w:rPr>
                      <w:rFonts w:ascii="Arial" w:hAnsi="Arial" w:cs="Arial"/>
                    </w:rPr>
                  </w:pPr>
                </w:p>
              </w:tc>
            </w:tr>
          </w:tbl>
          <w:p w14:paraId="0E5F583B" w14:textId="181CA6CA" w:rsidR="004A4FFE" w:rsidRPr="00042C04" w:rsidRDefault="004A4FFE" w:rsidP="004A4FFE">
            <w:pPr>
              <w:rPr>
                <w:rFonts w:ascii="Arial" w:hAnsi="Arial" w:cs="Arial"/>
                <w:iCs/>
                <w:color w:val="FF0000"/>
                <w:sz w:val="22"/>
                <w:szCs w:val="22"/>
              </w:rPr>
            </w:pPr>
          </w:p>
          <w:p w14:paraId="5E1E3C6C" w14:textId="0E112E7A" w:rsidR="00A355DB" w:rsidRPr="006540DA" w:rsidRDefault="00A355DB" w:rsidP="006540DA">
            <w:pPr>
              <w:rPr>
                <w:rFonts w:ascii="Arial" w:hAnsi="Arial" w:cs="Arial"/>
                <w:iCs/>
                <w:color w:val="FF0000"/>
              </w:rPr>
            </w:pPr>
          </w:p>
        </w:tc>
      </w:tr>
      <w:tr w:rsidR="00140325" w:rsidRPr="00EE7846" w14:paraId="6D6BE48D" w14:textId="77777777" w:rsidTr="00D6135D">
        <w:tc>
          <w:tcPr>
            <w:tcW w:w="9634" w:type="dxa"/>
            <w:shd w:val="clear" w:color="auto" w:fill="auto"/>
          </w:tcPr>
          <w:p w14:paraId="7C49FC67" w14:textId="09D46673" w:rsidR="00140325" w:rsidRPr="00D6294E" w:rsidRDefault="001B58B2" w:rsidP="002D392A">
            <w:pPr>
              <w:rPr>
                <w:rFonts w:ascii="Arial" w:hAnsi="Arial" w:cs="Arial"/>
                <w:b/>
                <w:bCs/>
                <w:iCs/>
                <w:sz w:val="22"/>
                <w:szCs w:val="22"/>
              </w:rPr>
            </w:pPr>
            <w:r w:rsidRPr="00D6294E">
              <w:rPr>
                <w:rFonts w:ascii="Arial" w:hAnsi="Arial" w:cs="Arial"/>
                <w:b/>
                <w:bCs/>
                <w:iCs/>
                <w:sz w:val="22"/>
                <w:szCs w:val="22"/>
              </w:rPr>
              <w:lastRenderedPageBreak/>
              <w:t>C</w:t>
            </w:r>
            <w:r w:rsidR="00140325" w:rsidRPr="00D6294E">
              <w:rPr>
                <w:rFonts w:ascii="Arial" w:hAnsi="Arial" w:cs="Arial"/>
                <w:b/>
                <w:bCs/>
                <w:iCs/>
                <w:sz w:val="22"/>
                <w:szCs w:val="22"/>
              </w:rPr>
              <w:t>ompetencies</w:t>
            </w:r>
            <w:r w:rsidR="00A26B66">
              <w:rPr>
                <w:rFonts w:ascii="Arial" w:hAnsi="Arial" w:cs="Arial"/>
                <w:b/>
                <w:bCs/>
                <w:iCs/>
                <w:sz w:val="22"/>
                <w:szCs w:val="22"/>
              </w:rPr>
              <w:t xml:space="preserve"> </w:t>
            </w:r>
          </w:p>
          <w:p w14:paraId="6EB33E5A" w14:textId="00EF6D8A" w:rsidR="001B58B2" w:rsidRPr="001B58B2" w:rsidRDefault="001B58B2" w:rsidP="002D392A">
            <w:pPr>
              <w:rPr>
                <w:rFonts w:ascii="Arial" w:hAnsi="Arial" w:cs="Arial"/>
                <w:b/>
                <w:bCs/>
                <w:iCs/>
                <w:sz w:val="22"/>
                <w:szCs w:val="22"/>
                <w:u w:val="single"/>
              </w:rPr>
            </w:pPr>
          </w:p>
        </w:tc>
      </w:tr>
      <w:tr w:rsidR="002D392A" w:rsidRPr="00EE7846" w14:paraId="0E6C4935" w14:textId="77777777" w:rsidTr="00D6135D">
        <w:tc>
          <w:tcPr>
            <w:tcW w:w="9634" w:type="dxa"/>
            <w:shd w:val="clear" w:color="auto" w:fill="auto"/>
          </w:tcPr>
          <w:p w14:paraId="55DE117C" w14:textId="77777777" w:rsidR="00C82F6A" w:rsidRDefault="00C82F6A" w:rsidP="001B58B2">
            <w:pPr>
              <w:rPr>
                <w:rFonts w:ascii="Arial" w:hAnsi="Arial" w:cs="Arial"/>
                <w:b/>
                <w:bCs/>
                <w:iCs/>
                <w:sz w:val="22"/>
                <w:szCs w:val="22"/>
                <w:u w:val="single"/>
              </w:rPr>
            </w:pPr>
          </w:p>
          <w:p w14:paraId="3310CE2E" w14:textId="3FB9CC44" w:rsidR="001B58B2" w:rsidRPr="001B58B2" w:rsidRDefault="001B58B2" w:rsidP="001B58B2">
            <w:pPr>
              <w:rPr>
                <w:rFonts w:ascii="Arial" w:hAnsi="Arial" w:cs="Arial"/>
                <w:b/>
                <w:bCs/>
                <w:iCs/>
                <w:sz w:val="22"/>
                <w:szCs w:val="22"/>
                <w:u w:val="single"/>
              </w:rPr>
            </w:pPr>
            <w:r w:rsidRPr="001B58B2">
              <w:rPr>
                <w:rFonts w:ascii="Arial" w:hAnsi="Arial" w:cs="Arial"/>
                <w:b/>
                <w:bCs/>
                <w:iCs/>
                <w:sz w:val="22"/>
                <w:szCs w:val="22"/>
                <w:u w:val="single"/>
              </w:rPr>
              <w:t>The successful candidate will be able to demonstrate the following competencies:</w:t>
            </w:r>
          </w:p>
          <w:p w14:paraId="5D50EBDA" w14:textId="0474E430" w:rsidR="002C21C8" w:rsidRDefault="002C21C8" w:rsidP="00240A58">
            <w:pPr>
              <w:rPr>
                <w:rFonts w:ascii="Arial" w:hAnsi="Arial" w:cs="Arial"/>
                <w:b/>
                <w:bCs/>
                <w:iCs/>
                <w:sz w:val="22"/>
                <w:szCs w:val="22"/>
                <w:u w:val="single"/>
              </w:rPr>
            </w:pPr>
          </w:p>
          <w:p w14:paraId="0E80B123" w14:textId="48616502" w:rsidR="008B34CC" w:rsidRPr="003604E7" w:rsidRDefault="008B34CC" w:rsidP="008B34CC">
            <w:pPr>
              <w:rPr>
                <w:rFonts w:ascii="Arial" w:hAnsi="Arial" w:cs="Arial"/>
                <w:b/>
                <w:bCs/>
                <w:sz w:val="22"/>
                <w:szCs w:val="22"/>
              </w:rPr>
            </w:pPr>
            <w:r w:rsidRPr="003604E7">
              <w:rPr>
                <w:rFonts w:ascii="Arial" w:hAnsi="Arial" w:cs="Arial"/>
                <w:b/>
                <w:bCs/>
                <w:sz w:val="22"/>
                <w:szCs w:val="22"/>
              </w:rPr>
              <w:t>Changing and Improving</w:t>
            </w:r>
          </w:p>
          <w:p w14:paraId="5B6CDF6F" w14:textId="77777777" w:rsidR="003604E7" w:rsidRPr="003604E7" w:rsidRDefault="003604E7" w:rsidP="008B34CC">
            <w:pPr>
              <w:rPr>
                <w:rFonts w:ascii="Arial" w:hAnsi="Arial" w:cs="Arial"/>
                <w:b/>
                <w:bCs/>
                <w:sz w:val="22"/>
                <w:szCs w:val="22"/>
              </w:rPr>
            </w:pPr>
          </w:p>
          <w:p w14:paraId="7A18512C" w14:textId="55C8E9B6" w:rsidR="008B34CC" w:rsidRPr="003604E7" w:rsidRDefault="008B34CC" w:rsidP="008B34CC">
            <w:pPr>
              <w:rPr>
                <w:rFonts w:ascii="Arial" w:hAnsi="Arial" w:cs="Arial"/>
                <w:sz w:val="22"/>
                <w:szCs w:val="22"/>
              </w:rPr>
            </w:pPr>
            <w:r w:rsidRPr="003604E7">
              <w:rPr>
                <w:rFonts w:ascii="Arial" w:hAnsi="Arial" w:cs="Arial"/>
                <w:sz w:val="22"/>
                <w:szCs w:val="22"/>
              </w:rPr>
              <w:t xml:space="preserve">People who are effective in this area take initiative, are innovative and seek out opportunities to create effective change. For all staff, </w:t>
            </w:r>
            <w:r w:rsidR="00075538" w:rsidRPr="003604E7">
              <w:rPr>
                <w:rFonts w:ascii="Arial" w:hAnsi="Arial" w:cs="Arial"/>
                <w:sz w:val="22"/>
                <w:szCs w:val="22"/>
              </w:rPr>
              <w:t>it is</w:t>
            </w:r>
            <w:r w:rsidRPr="003604E7">
              <w:rPr>
                <w:rFonts w:ascii="Arial" w:hAnsi="Arial" w:cs="Arial"/>
                <w:sz w:val="22"/>
                <w:szCs w:val="22"/>
              </w:rPr>
              <w:t xml:space="preserve"> about learning from what has worked well and what has not, being open to change and improvement, and working in ‘smarter’, more focused ways. For managers, this is about creating and encouraging a culture of innovation and allowing people to consider and take informed decisions. Doing this well means continuously seeking out ways to improve our ways of working and the quality of the service we deliver, making use of cost-effective models. </w:t>
            </w:r>
          </w:p>
          <w:p w14:paraId="2801B6C9" w14:textId="77777777" w:rsidR="00102A00" w:rsidRDefault="00102A00" w:rsidP="00240A58">
            <w:pPr>
              <w:rPr>
                <w:rFonts w:ascii="Arial" w:hAnsi="Arial" w:cs="Arial"/>
                <w:iCs/>
                <w:sz w:val="22"/>
                <w:szCs w:val="22"/>
              </w:rPr>
            </w:pPr>
          </w:p>
          <w:p w14:paraId="597DA1A1" w14:textId="060A4938" w:rsidR="00A35D5C" w:rsidRPr="00A35D5C" w:rsidRDefault="00A35D5C" w:rsidP="00A35D5C">
            <w:pPr>
              <w:rPr>
                <w:rFonts w:ascii="Arial" w:hAnsi="Arial" w:cs="Arial"/>
                <w:b/>
                <w:bCs/>
                <w:sz w:val="22"/>
                <w:szCs w:val="22"/>
              </w:rPr>
            </w:pPr>
            <w:r w:rsidRPr="00A35D5C">
              <w:rPr>
                <w:rFonts w:ascii="Arial" w:hAnsi="Arial" w:cs="Arial"/>
                <w:b/>
                <w:bCs/>
                <w:sz w:val="22"/>
                <w:szCs w:val="22"/>
              </w:rPr>
              <w:t>Leadership and Communicating</w:t>
            </w:r>
          </w:p>
          <w:p w14:paraId="53A7940D" w14:textId="77777777" w:rsidR="00A35D5C" w:rsidRDefault="00A35D5C" w:rsidP="00A35D5C">
            <w:pPr>
              <w:rPr>
                <w:rFonts w:ascii="Verdana" w:hAnsi="Verdana"/>
                <w:b/>
                <w:bCs/>
              </w:rPr>
            </w:pPr>
          </w:p>
          <w:p w14:paraId="43AE7C7F" w14:textId="17C45141" w:rsidR="00A35D5C" w:rsidRPr="00A35D5C" w:rsidRDefault="00A35D5C" w:rsidP="00A35D5C">
            <w:pPr>
              <w:rPr>
                <w:rFonts w:ascii="Arial" w:hAnsi="Arial" w:cs="Arial"/>
                <w:sz w:val="22"/>
                <w:szCs w:val="22"/>
              </w:rPr>
            </w:pPr>
            <w:r w:rsidRPr="00A35D5C">
              <w:rPr>
                <w:rFonts w:ascii="Arial" w:hAnsi="Arial" w:cs="Arial"/>
                <w:sz w:val="22"/>
                <w:szCs w:val="22"/>
              </w:rPr>
              <w:t xml:space="preserve">For everyone effectiveness in this area is about showing our pride and passion for the Trust, communicating purpose and direction with clarity, </w:t>
            </w:r>
            <w:r w:rsidR="00075538" w:rsidRPr="00A35D5C">
              <w:rPr>
                <w:rFonts w:ascii="Arial" w:hAnsi="Arial" w:cs="Arial"/>
                <w:sz w:val="22"/>
                <w:szCs w:val="22"/>
              </w:rPr>
              <w:t>integrity,</w:t>
            </w:r>
            <w:r w:rsidRPr="00A35D5C">
              <w:rPr>
                <w:rFonts w:ascii="Arial" w:hAnsi="Arial" w:cs="Arial"/>
                <w:sz w:val="22"/>
                <w:szCs w:val="22"/>
              </w:rPr>
              <w:t xml:space="preserve"> and enthusiasm. </w:t>
            </w:r>
            <w:r w:rsidR="00075538" w:rsidRPr="00A35D5C">
              <w:rPr>
                <w:rFonts w:ascii="Arial" w:hAnsi="Arial" w:cs="Arial"/>
                <w:sz w:val="22"/>
                <w:szCs w:val="22"/>
              </w:rPr>
              <w:t>It is</w:t>
            </w:r>
            <w:r w:rsidRPr="00A35D5C">
              <w:rPr>
                <w:rFonts w:ascii="Arial" w:hAnsi="Arial" w:cs="Arial"/>
                <w:sz w:val="22"/>
                <w:szCs w:val="22"/>
              </w:rPr>
              <w:t xml:space="preserve"> about championing difference and external experience and supporting principles of fairness of opportunity for all. For managers, it is about being visible, establishing a strong direction and persuasive future </w:t>
            </w:r>
            <w:r w:rsidR="00075538" w:rsidRPr="00A35D5C">
              <w:rPr>
                <w:rFonts w:ascii="Arial" w:hAnsi="Arial" w:cs="Arial"/>
                <w:sz w:val="22"/>
                <w:szCs w:val="22"/>
              </w:rPr>
              <w:t>vision,</w:t>
            </w:r>
            <w:r w:rsidRPr="00A35D5C">
              <w:rPr>
                <w:rFonts w:ascii="Arial" w:hAnsi="Arial" w:cs="Arial"/>
                <w:sz w:val="22"/>
                <w:szCs w:val="22"/>
              </w:rPr>
              <w:t xml:space="preserve"> </w:t>
            </w:r>
            <w:r w:rsidR="008A2513" w:rsidRPr="00A35D5C">
              <w:rPr>
                <w:rFonts w:ascii="Arial" w:hAnsi="Arial" w:cs="Arial"/>
                <w:sz w:val="22"/>
                <w:szCs w:val="22"/>
              </w:rPr>
              <w:t>managing,</w:t>
            </w:r>
            <w:r w:rsidRPr="00A35D5C">
              <w:rPr>
                <w:rFonts w:ascii="Arial" w:hAnsi="Arial" w:cs="Arial"/>
                <w:sz w:val="22"/>
                <w:szCs w:val="22"/>
              </w:rPr>
              <w:t xml:space="preserve"> and engaging with people in a straightforward, truthful, and candid way.</w:t>
            </w:r>
          </w:p>
          <w:p w14:paraId="4CA60C83" w14:textId="77777777" w:rsidR="002D392A" w:rsidRDefault="002D392A" w:rsidP="00CE1908">
            <w:pPr>
              <w:spacing w:before="60"/>
              <w:rPr>
                <w:rFonts w:ascii="Arial" w:hAnsi="Arial" w:cs="Arial"/>
                <w:sz w:val="22"/>
                <w:szCs w:val="22"/>
              </w:rPr>
            </w:pPr>
          </w:p>
          <w:p w14:paraId="3528FB2E" w14:textId="41722F53" w:rsidR="00DF032B" w:rsidRPr="00DF032B" w:rsidRDefault="00DF032B" w:rsidP="00DF032B">
            <w:pPr>
              <w:rPr>
                <w:rFonts w:ascii="Arial" w:hAnsi="Arial" w:cs="Arial"/>
                <w:b/>
                <w:bCs/>
                <w:sz w:val="22"/>
                <w:szCs w:val="22"/>
              </w:rPr>
            </w:pPr>
            <w:r w:rsidRPr="00DF032B">
              <w:rPr>
                <w:rFonts w:ascii="Arial" w:hAnsi="Arial" w:cs="Arial"/>
                <w:b/>
                <w:bCs/>
                <w:sz w:val="22"/>
                <w:szCs w:val="22"/>
              </w:rPr>
              <w:t>Collaboration and Partnership</w:t>
            </w:r>
          </w:p>
          <w:p w14:paraId="22E54A56" w14:textId="77777777" w:rsidR="00DF032B" w:rsidRPr="00DF032B" w:rsidRDefault="00DF032B" w:rsidP="00DF032B">
            <w:pPr>
              <w:rPr>
                <w:rFonts w:ascii="Arial" w:hAnsi="Arial" w:cs="Arial"/>
                <w:b/>
                <w:bCs/>
                <w:sz w:val="22"/>
                <w:szCs w:val="22"/>
              </w:rPr>
            </w:pPr>
          </w:p>
          <w:p w14:paraId="0038D50D" w14:textId="0E132114" w:rsidR="00DF032B" w:rsidRPr="00DF032B" w:rsidRDefault="00DF032B" w:rsidP="00DF032B">
            <w:pPr>
              <w:rPr>
                <w:rFonts w:ascii="Arial" w:hAnsi="Arial" w:cs="Arial"/>
                <w:sz w:val="22"/>
                <w:szCs w:val="22"/>
              </w:rPr>
            </w:pPr>
            <w:r w:rsidRPr="00DF032B">
              <w:rPr>
                <w:rFonts w:ascii="Arial" w:hAnsi="Arial" w:cs="Arial"/>
                <w:sz w:val="22"/>
                <w:szCs w:val="22"/>
              </w:rPr>
              <w:t xml:space="preserve">People skilled in this area are team players. At all levels, it requires working collaboratively, sharing information appropriately and building supportive, </w:t>
            </w:r>
            <w:r w:rsidR="009238F5" w:rsidRPr="00DF032B">
              <w:rPr>
                <w:rFonts w:ascii="Arial" w:hAnsi="Arial" w:cs="Arial"/>
                <w:sz w:val="22"/>
                <w:szCs w:val="22"/>
              </w:rPr>
              <w:t>trusting,</w:t>
            </w:r>
            <w:r w:rsidRPr="00DF032B">
              <w:rPr>
                <w:rFonts w:ascii="Arial" w:hAnsi="Arial" w:cs="Arial"/>
                <w:sz w:val="22"/>
                <w:szCs w:val="22"/>
              </w:rPr>
              <w:t xml:space="preserve"> and professional relationships with colleagues and a wide range of people inside and outside the Trust, whilst having the </w:t>
            </w:r>
            <w:r w:rsidRPr="00DF032B">
              <w:rPr>
                <w:rFonts w:ascii="Arial" w:hAnsi="Arial" w:cs="Arial"/>
                <w:sz w:val="22"/>
                <w:szCs w:val="22"/>
              </w:rPr>
              <w:lastRenderedPageBreak/>
              <w:t xml:space="preserve">confidence to challenge assumptions. For managers, </w:t>
            </w:r>
            <w:r w:rsidR="009238F5" w:rsidRPr="00DF032B">
              <w:rPr>
                <w:rFonts w:ascii="Arial" w:hAnsi="Arial" w:cs="Arial"/>
                <w:sz w:val="22"/>
                <w:szCs w:val="22"/>
              </w:rPr>
              <w:t>it is</w:t>
            </w:r>
            <w:r w:rsidRPr="00DF032B">
              <w:rPr>
                <w:rFonts w:ascii="Arial" w:hAnsi="Arial" w:cs="Arial"/>
                <w:sz w:val="22"/>
                <w:szCs w:val="22"/>
              </w:rPr>
              <w:t xml:space="preserve"> about being approachable, delivering business objectives through creating an inclusive environment, welcoming challenge however uncomfortable.</w:t>
            </w:r>
          </w:p>
          <w:p w14:paraId="7D8787AD" w14:textId="6B30903F" w:rsidR="00CE1908" w:rsidRDefault="00CE1908" w:rsidP="00CE1908">
            <w:pPr>
              <w:spacing w:before="60"/>
              <w:rPr>
                <w:rFonts w:ascii="Arial" w:hAnsi="Arial" w:cs="Arial"/>
                <w:sz w:val="22"/>
                <w:szCs w:val="22"/>
              </w:rPr>
            </w:pPr>
          </w:p>
          <w:p w14:paraId="37F32926" w14:textId="279371FE" w:rsidR="00504AED" w:rsidRPr="00504AED" w:rsidRDefault="00504AED" w:rsidP="00504AED">
            <w:pPr>
              <w:rPr>
                <w:rFonts w:ascii="Arial" w:hAnsi="Arial" w:cs="Arial"/>
                <w:b/>
                <w:bCs/>
                <w:sz w:val="22"/>
                <w:szCs w:val="22"/>
              </w:rPr>
            </w:pPr>
            <w:r w:rsidRPr="00504AED">
              <w:rPr>
                <w:rFonts w:ascii="Arial" w:hAnsi="Arial" w:cs="Arial"/>
                <w:b/>
                <w:bCs/>
                <w:sz w:val="22"/>
                <w:szCs w:val="22"/>
              </w:rPr>
              <w:t>Building Capability</w:t>
            </w:r>
          </w:p>
          <w:p w14:paraId="5E88D578" w14:textId="77777777" w:rsidR="00504AED" w:rsidRPr="00504AED" w:rsidRDefault="00504AED" w:rsidP="00504AED">
            <w:pPr>
              <w:rPr>
                <w:rFonts w:ascii="Arial" w:hAnsi="Arial" w:cs="Arial"/>
                <w:b/>
                <w:bCs/>
                <w:sz w:val="22"/>
                <w:szCs w:val="22"/>
              </w:rPr>
            </w:pPr>
          </w:p>
          <w:p w14:paraId="3D16B13E" w14:textId="41871156" w:rsidR="00BE6806" w:rsidRDefault="00504AED" w:rsidP="00C82F6A">
            <w:pPr>
              <w:rPr>
                <w:rFonts w:ascii="Arial" w:hAnsi="Arial" w:cs="Arial"/>
                <w:sz w:val="22"/>
                <w:szCs w:val="22"/>
              </w:rPr>
            </w:pPr>
            <w:r w:rsidRPr="00504AED">
              <w:rPr>
                <w:rFonts w:ascii="Arial" w:hAnsi="Arial" w:cs="Arial"/>
                <w:sz w:val="22"/>
                <w:szCs w:val="22"/>
              </w:rPr>
              <w:t xml:space="preserve">Effectiveness in this area is having a strong focus on continuous learning for oneself, </w:t>
            </w:r>
            <w:r w:rsidR="009238F5" w:rsidRPr="00504AED">
              <w:rPr>
                <w:rFonts w:ascii="Arial" w:hAnsi="Arial" w:cs="Arial"/>
                <w:sz w:val="22"/>
                <w:szCs w:val="22"/>
              </w:rPr>
              <w:t>others,</w:t>
            </w:r>
            <w:r w:rsidRPr="00504AED">
              <w:rPr>
                <w:rFonts w:ascii="Arial" w:hAnsi="Arial" w:cs="Arial"/>
                <w:sz w:val="22"/>
                <w:szCs w:val="22"/>
              </w:rPr>
              <w:t xml:space="preserve"> and the organisation. For all staff, </w:t>
            </w:r>
            <w:r w:rsidR="009238F5" w:rsidRPr="00504AED">
              <w:rPr>
                <w:rFonts w:ascii="Arial" w:hAnsi="Arial" w:cs="Arial"/>
                <w:sz w:val="22"/>
                <w:szCs w:val="22"/>
              </w:rPr>
              <w:t>it is</w:t>
            </w:r>
            <w:r w:rsidRPr="00504AED">
              <w:rPr>
                <w:rFonts w:ascii="Arial" w:hAnsi="Arial" w:cs="Arial"/>
                <w:sz w:val="22"/>
                <w:szCs w:val="22"/>
              </w:rPr>
              <w:t xml:space="preserve"> being open to learning, about keeping one’s own knowledge and skill set current and evolving. For managers, </w:t>
            </w:r>
            <w:r w:rsidR="009238F5" w:rsidRPr="00504AED">
              <w:rPr>
                <w:rFonts w:ascii="Arial" w:hAnsi="Arial" w:cs="Arial"/>
                <w:sz w:val="22"/>
                <w:szCs w:val="22"/>
              </w:rPr>
              <w:t>it is</w:t>
            </w:r>
            <w:r w:rsidRPr="00504AED">
              <w:rPr>
                <w:rFonts w:ascii="Arial" w:hAnsi="Arial" w:cs="Arial"/>
                <w:sz w:val="22"/>
                <w:szCs w:val="22"/>
              </w:rPr>
              <w:t xml:space="preserve"> about investing in the capabilities of our people, to be effective now and in the future as well as giving clear, honest feedback and supporting teams to succeed. </w:t>
            </w:r>
            <w:r w:rsidR="009238F5" w:rsidRPr="00504AED">
              <w:rPr>
                <w:rFonts w:ascii="Arial" w:hAnsi="Arial" w:cs="Arial"/>
                <w:sz w:val="22"/>
                <w:szCs w:val="22"/>
              </w:rPr>
              <w:t>It is</w:t>
            </w:r>
            <w:r w:rsidRPr="00504AED">
              <w:rPr>
                <w:rFonts w:ascii="Arial" w:hAnsi="Arial" w:cs="Arial"/>
                <w:sz w:val="22"/>
                <w:szCs w:val="22"/>
              </w:rPr>
              <w:t xml:space="preserve"> also about creating a learning and knowledge culture across the organisation to inform </w:t>
            </w:r>
            <w:r w:rsidR="008A2513" w:rsidRPr="00504AED">
              <w:rPr>
                <w:rFonts w:ascii="Arial" w:hAnsi="Arial" w:cs="Arial"/>
                <w:sz w:val="22"/>
                <w:szCs w:val="22"/>
              </w:rPr>
              <w:t>future</w:t>
            </w:r>
            <w:r w:rsidR="008C5DA7">
              <w:rPr>
                <w:rFonts w:ascii="Arial" w:hAnsi="Arial" w:cs="Arial"/>
                <w:sz w:val="22"/>
                <w:szCs w:val="22"/>
              </w:rPr>
              <w:t xml:space="preserve"> plans</w:t>
            </w:r>
            <w:r w:rsidRPr="00504AED">
              <w:rPr>
                <w:rFonts w:ascii="Arial" w:hAnsi="Arial" w:cs="Arial"/>
                <w:sz w:val="22"/>
                <w:szCs w:val="22"/>
              </w:rPr>
              <w:t xml:space="preserve"> and continuous improvement</w:t>
            </w:r>
          </w:p>
          <w:p w14:paraId="7F0AB056" w14:textId="77777777" w:rsidR="00BE6806" w:rsidRDefault="00BE6806" w:rsidP="00CE1908">
            <w:pPr>
              <w:spacing w:before="60"/>
              <w:rPr>
                <w:rFonts w:ascii="Arial" w:hAnsi="Arial" w:cs="Arial"/>
                <w:sz w:val="22"/>
                <w:szCs w:val="22"/>
              </w:rPr>
            </w:pPr>
          </w:p>
          <w:p w14:paraId="32C70977" w14:textId="370DD31B" w:rsidR="008F3847" w:rsidRPr="008F3847" w:rsidRDefault="008F3847" w:rsidP="008F3847">
            <w:pPr>
              <w:rPr>
                <w:rFonts w:ascii="Arial" w:hAnsi="Arial" w:cs="Arial"/>
                <w:b/>
                <w:bCs/>
                <w:sz w:val="22"/>
                <w:szCs w:val="22"/>
              </w:rPr>
            </w:pPr>
            <w:r w:rsidRPr="008F3847">
              <w:rPr>
                <w:rFonts w:ascii="Arial" w:hAnsi="Arial" w:cs="Arial"/>
                <w:b/>
                <w:bCs/>
                <w:sz w:val="22"/>
                <w:szCs w:val="22"/>
              </w:rPr>
              <w:t>Delivering at Pace</w:t>
            </w:r>
          </w:p>
          <w:p w14:paraId="49083D38" w14:textId="77777777" w:rsidR="008F3847" w:rsidRPr="008F3847" w:rsidRDefault="008F3847" w:rsidP="008F3847">
            <w:pPr>
              <w:rPr>
                <w:rFonts w:ascii="Arial" w:hAnsi="Arial" w:cs="Arial"/>
                <w:b/>
                <w:bCs/>
                <w:sz w:val="22"/>
                <w:szCs w:val="22"/>
              </w:rPr>
            </w:pPr>
          </w:p>
          <w:p w14:paraId="1E84FDA6" w14:textId="127FCDF5" w:rsidR="001B58B2" w:rsidRDefault="008F3847" w:rsidP="008F3847">
            <w:pPr>
              <w:rPr>
                <w:rFonts w:ascii="Arial" w:hAnsi="Arial" w:cs="Arial"/>
                <w:sz w:val="22"/>
                <w:szCs w:val="22"/>
              </w:rPr>
            </w:pPr>
            <w:r w:rsidRPr="008F3847">
              <w:rPr>
                <w:rFonts w:ascii="Arial" w:hAnsi="Arial" w:cs="Arial"/>
                <w:sz w:val="22"/>
                <w:szCs w:val="22"/>
              </w:rPr>
              <w:t xml:space="preserve">People who can Deliver at Pace are focused on delivering timely performance with energy and taking responsibility and accountability for quality outcomes. For all staff, </w:t>
            </w:r>
            <w:r w:rsidR="009238F5" w:rsidRPr="008F3847">
              <w:rPr>
                <w:rFonts w:ascii="Arial" w:hAnsi="Arial" w:cs="Arial"/>
                <w:sz w:val="22"/>
                <w:szCs w:val="22"/>
              </w:rPr>
              <w:t>it is</w:t>
            </w:r>
            <w:r w:rsidRPr="008F3847">
              <w:rPr>
                <w:rFonts w:ascii="Arial" w:hAnsi="Arial" w:cs="Arial"/>
                <w:sz w:val="22"/>
                <w:szCs w:val="22"/>
              </w:rPr>
              <w:t xml:space="preserve"> about working to agreed goals and activities and dealing with challenges in a responsive and constructive way. For managers, it is about building a performance culture where staff are given the space, </w:t>
            </w:r>
            <w:r w:rsidR="009238F5" w:rsidRPr="008F3847">
              <w:rPr>
                <w:rFonts w:ascii="Arial" w:hAnsi="Arial" w:cs="Arial"/>
                <w:sz w:val="22"/>
                <w:szCs w:val="22"/>
              </w:rPr>
              <w:t>authority,</w:t>
            </w:r>
            <w:r w:rsidRPr="008F3847">
              <w:rPr>
                <w:rFonts w:ascii="Arial" w:hAnsi="Arial" w:cs="Arial"/>
                <w:sz w:val="22"/>
                <w:szCs w:val="22"/>
              </w:rPr>
              <w:t xml:space="preserve"> and support to deliver outcomes. </w:t>
            </w:r>
            <w:r w:rsidR="009238F5" w:rsidRPr="008F3847">
              <w:rPr>
                <w:rFonts w:ascii="Arial" w:hAnsi="Arial" w:cs="Arial"/>
                <w:sz w:val="22"/>
                <w:szCs w:val="22"/>
              </w:rPr>
              <w:t>It is</w:t>
            </w:r>
            <w:r w:rsidRPr="008F3847">
              <w:rPr>
                <w:rFonts w:ascii="Arial" w:hAnsi="Arial" w:cs="Arial"/>
                <w:sz w:val="22"/>
                <w:szCs w:val="22"/>
              </w:rPr>
              <w:t xml:space="preserve"> also about keeping a firm focus on priorities and addressing performance issues resolutely, </w:t>
            </w:r>
            <w:r w:rsidR="008C5DA7" w:rsidRPr="008F3847">
              <w:rPr>
                <w:rFonts w:ascii="Arial" w:hAnsi="Arial" w:cs="Arial"/>
                <w:sz w:val="22"/>
                <w:szCs w:val="22"/>
              </w:rPr>
              <w:t>fairly,</w:t>
            </w:r>
            <w:r w:rsidRPr="008F3847">
              <w:rPr>
                <w:rFonts w:ascii="Arial" w:hAnsi="Arial" w:cs="Arial"/>
                <w:sz w:val="22"/>
                <w:szCs w:val="22"/>
              </w:rPr>
              <w:t xml:space="preserve"> and promptly.</w:t>
            </w:r>
          </w:p>
          <w:p w14:paraId="1CB60862" w14:textId="62B6EBE8" w:rsidR="008F3847" w:rsidRPr="00EE7846" w:rsidRDefault="008F3847" w:rsidP="008F3847">
            <w:pPr>
              <w:rPr>
                <w:rFonts w:ascii="Arial" w:hAnsi="Arial" w:cs="Arial"/>
                <w:sz w:val="22"/>
                <w:szCs w:val="22"/>
              </w:rPr>
            </w:pPr>
          </w:p>
        </w:tc>
      </w:tr>
    </w:tbl>
    <w:tbl>
      <w:tblPr>
        <w:tblpPr w:leftFromText="180" w:rightFromText="180" w:vertAnchor="text" w:tblpY="283"/>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D46C89" w:rsidRPr="00EE7846" w14:paraId="59BC753D" w14:textId="77777777" w:rsidTr="00D6135D">
        <w:tc>
          <w:tcPr>
            <w:tcW w:w="9634" w:type="dxa"/>
            <w:shd w:val="clear" w:color="auto" w:fill="auto"/>
          </w:tcPr>
          <w:p w14:paraId="52C3AE21" w14:textId="77777777" w:rsidR="00D46C89" w:rsidRPr="00EE7846" w:rsidRDefault="00D46C89" w:rsidP="00D46C89">
            <w:pPr>
              <w:rPr>
                <w:rFonts w:ascii="Arial" w:hAnsi="Arial" w:cs="Arial"/>
                <w:b/>
                <w:sz w:val="22"/>
                <w:szCs w:val="22"/>
              </w:rPr>
            </w:pPr>
            <w:r w:rsidRPr="00EE7846">
              <w:rPr>
                <w:rFonts w:ascii="Arial" w:hAnsi="Arial" w:cs="Arial"/>
                <w:b/>
                <w:sz w:val="22"/>
                <w:szCs w:val="22"/>
              </w:rPr>
              <w:lastRenderedPageBreak/>
              <w:t>One Club Responsibilities</w:t>
            </w:r>
          </w:p>
          <w:p w14:paraId="37FC00EE" w14:textId="77777777" w:rsidR="00D46C89" w:rsidRPr="00EE7846" w:rsidRDefault="00D46C89" w:rsidP="00D46C89">
            <w:pPr>
              <w:rPr>
                <w:rFonts w:ascii="Arial" w:hAnsi="Arial" w:cs="Arial"/>
                <w:b/>
                <w:sz w:val="22"/>
                <w:szCs w:val="22"/>
              </w:rPr>
            </w:pPr>
          </w:p>
        </w:tc>
      </w:tr>
      <w:tr w:rsidR="00D46C89" w:rsidRPr="00EE7846" w14:paraId="21EDB22D" w14:textId="77777777" w:rsidTr="00D6135D">
        <w:tc>
          <w:tcPr>
            <w:tcW w:w="9634" w:type="dxa"/>
            <w:shd w:val="clear" w:color="auto" w:fill="auto"/>
          </w:tcPr>
          <w:p w14:paraId="2DEA89A4" w14:textId="77777777" w:rsidR="00D46C89" w:rsidRPr="00EE7846" w:rsidRDefault="00D46C89" w:rsidP="00D46C89">
            <w:pPr>
              <w:rPr>
                <w:rFonts w:ascii="Arial" w:hAnsi="Arial" w:cs="Arial"/>
                <w:b/>
                <w:sz w:val="22"/>
                <w:szCs w:val="22"/>
              </w:rPr>
            </w:pPr>
          </w:p>
          <w:p w14:paraId="19AF224F" w14:textId="77777777" w:rsidR="00D46C89" w:rsidRPr="00EE7846" w:rsidRDefault="00D46C89" w:rsidP="00D46C89">
            <w:pPr>
              <w:rPr>
                <w:rFonts w:ascii="Arial" w:hAnsi="Arial" w:cs="Arial"/>
                <w:b/>
                <w:sz w:val="22"/>
                <w:szCs w:val="22"/>
              </w:rPr>
            </w:pPr>
            <w:r w:rsidRPr="00EE7846">
              <w:rPr>
                <w:rFonts w:ascii="Arial" w:hAnsi="Arial" w:cs="Arial"/>
                <w:b/>
                <w:sz w:val="22"/>
                <w:szCs w:val="22"/>
              </w:rPr>
              <w:t>Health and Safety</w:t>
            </w:r>
          </w:p>
          <w:p w14:paraId="6EC40058" w14:textId="77777777" w:rsidR="00D46C89" w:rsidRPr="00EE7846" w:rsidRDefault="00D46C89" w:rsidP="00D46C89">
            <w:pPr>
              <w:numPr>
                <w:ilvl w:val="0"/>
                <w:numId w:val="2"/>
              </w:numPr>
              <w:rPr>
                <w:rFonts w:ascii="Arial" w:hAnsi="Arial" w:cs="Arial"/>
                <w:b/>
                <w:sz w:val="22"/>
                <w:szCs w:val="22"/>
              </w:rPr>
            </w:pPr>
            <w:r w:rsidRPr="00EE7846">
              <w:rPr>
                <w:rFonts w:ascii="Arial" w:hAnsi="Arial" w:cs="Arial"/>
                <w:sz w:val="22"/>
                <w:szCs w:val="22"/>
              </w:rPr>
              <w:t>To take responsibility for your own health, safety and welfare, ensuring compliance with WFC’s Health and Safety Policy, procedures and safe systems of work.</w:t>
            </w:r>
          </w:p>
          <w:p w14:paraId="704E3364" w14:textId="77777777" w:rsidR="00D46C89" w:rsidRPr="00EE7846" w:rsidRDefault="00D46C89" w:rsidP="00D46C89">
            <w:pPr>
              <w:ind w:left="360"/>
              <w:rPr>
                <w:rFonts w:ascii="Arial" w:hAnsi="Arial" w:cs="Arial"/>
                <w:b/>
                <w:sz w:val="22"/>
                <w:szCs w:val="22"/>
              </w:rPr>
            </w:pPr>
          </w:p>
          <w:p w14:paraId="03167440" w14:textId="77777777" w:rsidR="00D46C89" w:rsidRPr="00EE7846" w:rsidRDefault="00D46C89" w:rsidP="00D46C89">
            <w:pPr>
              <w:rPr>
                <w:rFonts w:ascii="Arial" w:hAnsi="Arial" w:cs="Arial"/>
                <w:b/>
                <w:sz w:val="22"/>
                <w:szCs w:val="22"/>
              </w:rPr>
            </w:pPr>
            <w:r w:rsidRPr="00EE7846">
              <w:rPr>
                <w:rFonts w:ascii="Arial" w:hAnsi="Arial" w:cs="Arial"/>
                <w:b/>
                <w:sz w:val="22"/>
                <w:szCs w:val="22"/>
              </w:rPr>
              <w:t>Training &amp; Development</w:t>
            </w:r>
          </w:p>
          <w:p w14:paraId="0F76648A" w14:textId="77777777" w:rsidR="00D46C89" w:rsidRPr="00EE7846" w:rsidRDefault="00D46C89" w:rsidP="00D46C89">
            <w:pPr>
              <w:numPr>
                <w:ilvl w:val="0"/>
                <w:numId w:val="1"/>
              </w:numPr>
              <w:rPr>
                <w:rFonts w:ascii="Arial" w:hAnsi="Arial" w:cs="Arial"/>
                <w:sz w:val="22"/>
                <w:szCs w:val="22"/>
              </w:rPr>
            </w:pPr>
            <w:r w:rsidRPr="00EE7846">
              <w:rPr>
                <w:rFonts w:ascii="Arial" w:hAnsi="Arial" w:cs="Arial"/>
                <w:sz w:val="22"/>
                <w:szCs w:val="22"/>
              </w:rPr>
              <w:t>To undertake all reasonable training, learning and development activity designed to support you in your role.</w:t>
            </w:r>
          </w:p>
          <w:p w14:paraId="4BFBB8D5" w14:textId="77777777" w:rsidR="00D46C89" w:rsidRPr="00EE7846" w:rsidRDefault="00D46C89" w:rsidP="00D46C89">
            <w:pPr>
              <w:ind w:left="360"/>
              <w:rPr>
                <w:rFonts w:ascii="Arial" w:hAnsi="Arial" w:cs="Arial"/>
                <w:sz w:val="22"/>
                <w:szCs w:val="22"/>
              </w:rPr>
            </w:pPr>
          </w:p>
          <w:p w14:paraId="12EEA4CA" w14:textId="77777777" w:rsidR="00D46C89" w:rsidRPr="00EE7846" w:rsidRDefault="00D46C89" w:rsidP="00D46C89">
            <w:pPr>
              <w:rPr>
                <w:rFonts w:ascii="Arial" w:hAnsi="Arial" w:cs="Arial"/>
                <w:b/>
                <w:sz w:val="22"/>
                <w:szCs w:val="22"/>
              </w:rPr>
            </w:pPr>
            <w:r w:rsidRPr="00EE7846">
              <w:rPr>
                <w:rFonts w:ascii="Arial" w:hAnsi="Arial" w:cs="Arial"/>
                <w:b/>
                <w:sz w:val="22"/>
                <w:szCs w:val="22"/>
              </w:rPr>
              <w:t>Diversity and Equality</w:t>
            </w:r>
          </w:p>
          <w:p w14:paraId="683491F4" w14:textId="77777777" w:rsidR="00D46C89" w:rsidRPr="00EE7846" w:rsidRDefault="00D46C89" w:rsidP="00D46C89">
            <w:pPr>
              <w:numPr>
                <w:ilvl w:val="0"/>
                <w:numId w:val="1"/>
              </w:numPr>
              <w:rPr>
                <w:rFonts w:ascii="Arial" w:hAnsi="Arial" w:cs="Arial"/>
                <w:sz w:val="22"/>
                <w:szCs w:val="22"/>
              </w:rPr>
            </w:pPr>
            <w:r w:rsidRPr="00EE7846">
              <w:rPr>
                <w:rFonts w:ascii="Arial" w:hAnsi="Arial" w:cs="Arial"/>
                <w:sz w:val="22"/>
                <w:szCs w:val="22"/>
              </w:rPr>
              <w:t>To be responsible for your own behaviour and act in a manner that avoids and discourages any form of discrimination or harassment; to comply with WFC’s Equal Opportunities Policy.</w:t>
            </w:r>
          </w:p>
          <w:p w14:paraId="43D01CCD" w14:textId="77777777" w:rsidR="00D46C89" w:rsidRPr="00EE7846" w:rsidRDefault="00D46C89" w:rsidP="00D46C89">
            <w:pPr>
              <w:rPr>
                <w:rFonts w:ascii="Arial" w:hAnsi="Arial" w:cs="Arial"/>
                <w:b/>
                <w:sz w:val="22"/>
                <w:szCs w:val="22"/>
              </w:rPr>
            </w:pPr>
          </w:p>
        </w:tc>
      </w:tr>
      <w:bookmarkEnd w:id="2"/>
    </w:tbl>
    <w:p w14:paraId="60B468DA" w14:textId="0B3E6A29" w:rsidR="001B212C" w:rsidRDefault="001B212C" w:rsidP="001B212C"/>
    <w:p w14:paraId="4D224061" w14:textId="360CA22E" w:rsidR="008F3847" w:rsidRDefault="008F3847" w:rsidP="001B212C"/>
    <w:p w14:paraId="1DB6897E" w14:textId="77777777" w:rsidR="008F3847" w:rsidRDefault="008F3847" w:rsidP="001B212C"/>
    <w:tbl>
      <w:tblPr>
        <w:tblStyle w:val="TableGrid"/>
        <w:tblW w:w="0" w:type="auto"/>
        <w:tblLook w:val="04A0" w:firstRow="1" w:lastRow="0" w:firstColumn="1" w:lastColumn="0" w:noHBand="0" w:noVBand="1"/>
      </w:tblPr>
      <w:tblGrid>
        <w:gridCol w:w="6232"/>
        <w:gridCol w:w="3396"/>
      </w:tblGrid>
      <w:tr w:rsidR="001B212C" w14:paraId="656C6A3D" w14:textId="77777777" w:rsidTr="00533B7B">
        <w:tc>
          <w:tcPr>
            <w:tcW w:w="9628" w:type="dxa"/>
            <w:gridSpan w:val="2"/>
          </w:tcPr>
          <w:p w14:paraId="78858A5D" w14:textId="2FE3E180" w:rsidR="001B212C" w:rsidRDefault="001B212C" w:rsidP="001B212C">
            <w:pPr>
              <w:rPr>
                <w:rFonts w:ascii="Arial" w:hAnsi="Arial" w:cs="Arial"/>
                <w:b/>
                <w:sz w:val="22"/>
                <w:szCs w:val="22"/>
              </w:rPr>
            </w:pPr>
            <w:r w:rsidRPr="00EE7846">
              <w:rPr>
                <w:rFonts w:ascii="Arial" w:hAnsi="Arial" w:cs="Arial"/>
                <w:b/>
                <w:sz w:val="22"/>
                <w:szCs w:val="22"/>
              </w:rPr>
              <w:t xml:space="preserve">Job </w:t>
            </w:r>
            <w:r w:rsidR="002A4FCB">
              <w:rPr>
                <w:rFonts w:ascii="Arial" w:hAnsi="Arial" w:cs="Arial"/>
                <w:b/>
                <w:sz w:val="22"/>
                <w:szCs w:val="22"/>
              </w:rPr>
              <w:t>Profile</w:t>
            </w:r>
            <w:r w:rsidRPr="00EE7846">
              <w:rPr>
                <w:rFonts w:ascii="Arial" w:hAnsi="Arial" w:cs="Arial"/>
                <w:b/>
                <w:sz w:val="22"/>
                <w:szCs w:val="22"/>
              </w:rPr>
              <w:t xml:space="preserve"> Agreement</w:t>
            </w:r>
          </w:p>
          <w:p w14:paraId="01423EB6" w14:textId="2B7D146E" w:rsidR="001B212C" w:rsidRDefault="001B212C" w:rsidP="001B212C"/>
        </w:tc>
      </w:tr>
      <w:tr w:rsidR="001B212C" w14:paraId="3504FBFF" w14:textId="77777777" w:rsidTr="001B212C">
        <w:tc>
          <w:tcPr>
            <w:tcW w:w="6232" w:type="dxa"/>
          </w:tcPr>
          <w:p w14:paraId="40479DA2" w14:textId="77777777" w:rsidR="001B212C" w:rsidRDefault="001B212C" w:rsidP="001B212C">
            <w:pPr>
              <w:rPr>
                <w:rFonts w:ascii="Arial" w:hAnsi="Arial" w:cs="Arial"/>
                <w:sz w:val="22"/>
                <w:szCs w:val="22"/>
              </w:rPr>
            </w:pPr>
          </w:p>
          <w:p w14:paraId="71BE5D0B" w14:textId="77777777" w:rsidR="001B212C" w:rsidRDefault="001B212C" w:rsidP="001B212C">
            <w:pPr>
              <w:rPr>
                <w:rFonts w:ascii="Arial" w:hAnsi="Arial" w:cs="Arial"/>
                <w:sz w:val="22"/>
                <w:szCs w:val="22"/>
              </w:rPr>
            </w:pPr>
          </w:p>
          <w:p w14:paraId="3AAA299F" w14:textId="1677171C" w:rsidR="001B212C" w:rsidRPr="001B212C" w:rsidRDefault="001B212C" w:rsidP="001B212C">
            <w:pPr>
              <w:rPr>
                <w:rFonts w:ascii="Arial" w:hAnsi="Arial" w:cs="Arial"/>
                <w:sz w:val="22"/>
                <w:szCs w:val="22"/>
              </w:rPr>
            </w:pPr>
            <w:r w:rsidRPr="001B212C">
              <w:rPr>
                <w:rFonts w:ascii="Arial" w:hAnsi="Arial" w:cs="Arial"/>
                <w:sz w:val="22"/>
                <w:szCs w:val="22"/>
              </w:rPr>
              <w:t>Job Holders Signature:</w:t>
            </w:r>
          </w:p>
          <w:p w14:paraId="20923CAF" w14:textId="77777777" w:rsidR="001B212C" w:rsidRPr="001B212C" w:rsidRDefault="001B212C" w:rsidP="001B212C">
            <w:pPr>
              <w:rPr>
                <w:rFonts w:ascii="Arial" w:hAnsi="Arial" w:cs="Arial"/>
                <w:sz w:val="22"/>
                <w:szCs w:val="22"/>
              </w:rPr>
            </w:pPr>
          </w:p>
          <w:p w14:paraId="0B3480C1" w14:textId="4097F4AC" w:rsidR="001B212C" w:rsidRPr="001B212C" w:rsidRDefault="001B212C" w:rsidP="001B212C">
            <w:pPr>
              <w:rPr>
                <w:rFonts w:ascii="Arial" w:hAnsi="Arial" w:cs="Arial"/>
                <w:sz w:val="22"/>
                <w:szCs w:val="22"/>
              </w:rPr>
            </w:pPr>
          </w:p>
        </w:tc>
        <w:tc>
          <w:tcPr>
            <w:tcW w:w="3396" w:type="dxa"/>
          </w:tcPr>
          <w:p w14:paraId="5608A1D8" w14:textId="77777777" w:rsidR="001B212C" w:rsidRDefault="001B212C" w:rsidP="001B212C">
            <w:pPr>
              <w:rPr>
                <w:rFonts w:ascii="Arial" w:hAnsi="Arial" w:cs="Arial"/>
                <w:sz w:val="22"/>
                <w:szCs w:val="22"/>
              </w:rPr>
            </w:pPr>
          </w:p>
          <w:p w14:paraId="3ECF22F6" w14:textId="77777777" w:rsidR="001B212C" w:rsidRDefault="001B212C" w:rsidP="001B212C">
            <w:pPr>
              <w:rPr>
                <w:rFonts w:ascii="Arial" w:hAnsi="Arial" w:cs="Arial"/>
                <w:sz w:val="22"/>
                <w:szCs w:val="22"/>
              </w:rPr>
            </w:pPr>
          </w:p>
          <w:p w14:paraId="783C1BD7" w14:textId="2435CB90" w:rsidR="001B212C" w:rsidRPr="001B212C" w:rsidRDefault="001B212C" w:rsidP="001B212C">
            <w:pPr>
              <w:rPr>
                <w:rFonts w:ascii="Arial" w:hAnsi="Arial" w:cs="Arial"/>
                <w:sz w:val="22"/>
                <w:szCs w:val="22"/>
              </w:rPr>
            </w:pPr>
            <w:r w:rsidRPr="001B212C">
              <w:rPr>
                <w:rFonts w:ascii="Arial" w:hAnsi="Arial" w:cs="Arial"/>
                <w:sz w:val="22"/>
                <w:szCs w:val="22"/>
              </w:rPr>
              <w:t>Date:</w:t>
            </w:r>
          </w:p>
        </w:tc>
      </w:tr>
      <w:tr w:rsidR="001B212C" w14:paraId="1515C987" w14:textId="77777777" w:rsidTr="001B212C">
        <w:tc>
          <w:tcPr>
            <w:tcW w:w="6232" w:type="dxa"/>
          </w:tcPr>
          <w:p w14:paraId="5129E294" w14:textId="77777777" w:rsidR="001B212C" w:rsidRDefault="001B212C" w:rsidP="001B212C">
            <w:pPr>
              <w:rPr>
                <w:rFonts w:ascii="Arial" w:hAnsi="Arial" w:cs="Arial"/>
                <w:sz w:val="22"/>
                <w:szCs w:val="22"/>
              </w:rPr>
            </w:pPr>
          </w:p>
          <w:p w14:paraId="6EFFD954" w14:textId="77777777" w:rsidR="001B212C" w:rsidRDefault="001B212C" w:rsidP="001B212C">
            <w:pPr>
              <w:rPr>
                <w:rFonts w:ascii="Arial" w:hAnsi="Arial" w:cs="Arial"/>
                <w:sz w:val="22"/>
                <w:szCs w:val="22"/>
              </w:rPr>
            </w:pPr>
          </w:p>
          <w:p w14:paraId="5B7534A8" w14:textId="4EE62AAC" w:rsidR="001B212C" w:rsidRPr="001B212C" w:rsidRDefault="001B212C" w:rsidP="001B212C">
            <w:pPr>
              <w:rPr>
                <w:rFonts w:ascii="Arial" w:hAnsi="Arial" w:cs="Arial"/>
                <w:sz w:val="22"/>
                <w:szCs w:val="22"/>
              </w:rPr>
            </w:pPr>
            <w:r w:rsidRPr="001B212C">
              <w:rPr>
                <w:rFonts w:ascii="Arial" w:hAnsi="Arial" w:cs="Arial"/>
                <w:sz w:val="22"/>
                <w:szCs w:val="22"/>
              </w:rPr>
              <w:t>Managers Signature:</w:t>
            </w:r>
          </w:p>
          <w:p w14:paraId="3F2120A0" w14:textId="77777777" w:rsidR="001B212C" w:rsidRPr="001B212C" w:rsidRDefault="001B212C" w:rsidP="001B212C">
            <w:pPr>
              <w:rPr>
                <w:rFonts w:ascii="Arial" w:hAnsi="Arial" w:cs="Arial"/>
                <w:sz w:val="22"/>
                <w:szCs w:val="22"/>
              </w:rPr>
            </w:pPr>
          </w:p>
          <w:p w14:paraId="1B4426E7" w14:textId="74ED649A" w:rsidR="001B212C" w:rsidRPr="001B212C" w:rsidRDefault="001B212C" w:rsidP="001B212C">
            <w:pPr>
              <w:rPr>
                <w:rFonts w:ascii="Arial" w:hAnsi="Arial" w:cs="Arial"/>
                <w:sz w:val="22"/>
                <w:szCs w:val="22"/>
              </w:rPr>
            </w:pPr>
          </w:p>
        </w:tc>
        <w:tc>
          <w:tcPr>
            <w:tcW w:w="3396" w:type="dxa"/>
          </w:tcPr>
          <w:p w14:paraId="30BFE450" w14:textId="77777777" w:rsidR="001B212C" w:rsidRDefault="001B212C" w:rsidP="001B212C">
            <w:pPr>
              <w:rPr>
                <w:rFonts w:ascii="Arial" w:hAnsi="Arial" w:cs="Arial"/>
                <w:sz w:val="22"/>
                <w:szCs w:val="22"/>
              </w:rPr>
            </w:pPr>
          </w:p>
          <w:p w14:paraId="305358F6" w14:textId="77777777" w:rsidR="001B212C" w:rsidRDefault="001B212C" w:rsidP="001B212C">
            <w:pPr>
              <w:rPr>
                <w:rFonts w:ascii="Arial" w:hAnsi="Arial" w:cs="Arial"/>
                <w:sz w:val="22"/>
                <w:szCs w:val="22"/>
              </w:rPr>
            </w:pPr>
          </w:p>
          <w:p w14:paraId="2095276A" w14:textId="4CA6A6A1" w:rsidR="001B212C" w:rsidRPr="001B212C" w:rsidRDefault="001B212C" w:rsidP="001B212C">
            <w:pPr>
              <w:rPr>
                <w:rFonts w:ascii="Arial" w:hAnsi="Arial" w:cs="Arial"/>
                <w:sz w:val="22"/>
                <w:szCs w:val="22"/>
              </w:rPr>
            </w:pPr>
            <w:r w:rsidRPr="001B212C">
              <w:rPr>
                <w:rFonts w:ascii="Arial" w:hAnsi="Arial" w:cs="Arial"/>
                <w:sz w:val="22"/>
                <w:szCs w:val="22"/>
              </w:rPr>
              <w:t>Date:</w:t>
            </w:r>
          </w:p>
        </w:tc>
      </w:tr>
    </w:tbl>
    <w:p w14:paraId="684EA3A1" w14:textId="77777777" w:rsidR="003B1B42" w:rsidRPr="00EE7846" w:rsidRDefault="003B1B42" w:rsidP="003B1B42">
      <w:pPr>
        <w:jc w:val="both"/>
        <w:rPr>
          <w:rFonts w:ascii="Arial" w:hAnsi="Arial" w:cs="Arial"/>
          <w:b/>
          <w:sz w:val="22"/>
          <w:szCs w:val="22"/>
        </w:rPr>
      </w:pPr>
    </w:p>
    <w:sectPr w:rsidR="003B1B42" w:rsidRPr="00EE7846" w:rsidSect="00240A58">
      <w:headerReference w:type="default" r:id="rId11"/>
      <w:footerReference w:type="default" r:id="rId12"/>
      <w:pgSz w:w="11906" w:h="16838"/>
      <w:pgMar w:top="1701"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D1255" w14:textId="77777777" w:rsidR="00FF7E76" w:rsidRDefault="00FF7E76">
      <w:r>
        <w:separator/>
      </w:r>
    </w:p>
  </w:endnote>
  <w:endnote w:type="continuationSeparator" w:id="0">
    <w:p w14:paraId="41FB1707" w14:textId="77777777" w:rsidR="00FF7E76" w:rsidRDefault="00FF7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39F1B" w14:textId="7404B5F1" w:rsidR="00EB62FB" w:rsidRPr="009E61B8" w:rsidRDefault="00EB62FB">
    <w:pPr>
      <w:pStyle w:val="Footer"/>
      <w:rPr>
        <w:rFonts w:ascii="Verdana" w:hAnsi="Verdana"/>
        <w:sz w:val="16"/>
        <w:szCs w:val="16"/>
      </w:rPr>
    </w:pPr>
    <w:r>
      <w:rPr>
        <w:rFonts w:ascii="Verdana" w:hAnsi="Verdana"/>
        <w:sz w:val="16"/>
        <w:szCs w:val="16"/>
      </w:rPr>
      <w:t>WFC</w:t>
    </w:r>
    <w:r w:rsidR="00511DAC">
      <w:rPr>
        <w:rFonts w:ascii="Verdana" w:hAnsi="Verdana"/>
        <w:sz w:val="16"/>
        <w:szCs w:val="16"/>
      </w:rPr>
      <w:t xml:space="preserve"> CSET</w:t>
    </w:r>
    <w:r w:rsidRPr="009E61B8">
      <w:rPr>
        <w:rFonts w:ascii="Verdana" w:hAnsi="Verdana"/>
        <w:sz w:val="16"/>
        <w:szCs w:val="16"/>
      </w:rPr>
      <w:t xml:space="preserve"> Job </w:t>
    </w:r>
    <w:r w:rsidR="001700FF">
      <w:rPr>
        <w:rFonts w:ascii="Verdana" w:hAnsi="Verdana"/>
        <w:sz w:val="16"/>
        <w:szCs w:val="16"/>
      </w:rPr>
      <w:t>P</w:t>
    </w:r>
    <w:r w:rsidRPr="009E61B8">
      <w:rPr>
        <w:rFonts w:ascii="Verdana" w:hAnsi="Verdana"/>
        <w:sz w:val="16"/>
        <w:szCs w:val="16"/>
      </w:rPr>
      <w:t>rofile</w:t>
    </w:r>
    <w:r w:rsidR="00511DAC">
      <w:rPr>
        <w:rFonts w:ascii="Verdana" w:hAnsi="Verdana"/>
        <w:sz w:val="16"/>
        <w:szCs w:val="16"/>
      </w:rPr>
      <w:t xml:space="preserve"> </w:t>
    </w:r>
    <w:r w:rsidR="001700FF">
      <w:rPr>
        <w:rFonts w:ascii="Verdana" w:hAnsi="Verdana"/>
        <w:sz w:val="16"/>
        <w:szCs w:val="16"/>
      </w:rPr>
      <w:t>-</w:t>
    </w:r>
    <w:r>
      <w:rPr>
        <w:rFonts w:ascii="Verdana" w:hAnsi="Verdana"/>
        <w:sz w:val="16"/>
        <w:szCs w:val="16"/>
      </w:rPr>
      <w:t xml:space="preserve"> </w:t>
    </w:r>
    <w:r w:rsidR="001700FF">
      <w:rPr>
        <w:rFonts w:ascii="Verdana" w:hAnsi="Verdana"/>
        <w:sz w:val="16"/>
        <w:szCs w:val="16"/>
      </w:rPr>
      <w:t>March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444AC" w14:textId="77777777" w:rsidR="00FF7E76" w:rsidRDefault="00FF7E76">
      <w:r>
        <w:separator/>
      </w:r>
    </w:p>
  </w:footnote>
  <w:footnote w:type="continuationSeparator" w:id="0">
    <w:p w14:paraId="61AD0A38" w14:textId="77777777" w:rsidR="00FF7E76" w:rsidRDefault="00FF7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D6988" w14:textId="45959604" w:rsidR="00EB62FB" w:rsidRDefault="00980869" w:rsidP="00B6277E">
    <w:pPr>
      <w:pStyle w:val="Header"/>
    </w:pPr>
    <w:r>
      <w:rPr>
        <w:rFonts w:ascii="Arial" w:hAnsi="Arial" w:cs="Arial"/>
        <w:b/>
        <w:bCs/>
        <w:noProof/>
        <w:color w:val="FF0000"/>
        <w:sz w:val="20"/>
      </w:rPr>
      <w:drawing>
        <wp:anchor distT="0" distB="0" distL="114300" distR="114300" simplePos="0" relativeHeight="251659776" behindDoc="0" locked="0" layoutInCell="1" allowOverlap="1" wp14:anchorId="16A8F963" wp14:editId="079900AB">
          <wp:simplePos x="0" y="0"/>
          <wp:positionH relativeFrom="column">
            <wp:posOffset>-638175</wp:posOffset>
          </wp:positionH>
          <wp:positionV relativeFrom="paragraph">
            <wp:posOffset>-276225</wp:posOffset>
          </wp:positionV>
          <wp:extent cx="2514600" cy="679450"/>
          <wp:effectExtent l="0" t="0" r="0" b="6350"/>
          <wp:wrapNone/>
          <wp:docPr id="12" name="Picture 12" descr="Tru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ust-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14600" cy="679450"/>
                  </a:xfrm>
                  <a:prstGeom prst="rect">
                    <a:avLst/>
                  </a:prstGeom>
                  <a:noFill/>
                  <a:ln>
                    <a:noFill/>
                  </a:ln>
                </pic:spPr>
              </pic:pic>
            </a:graphicData>
          </a:graphic>
          <wp14:sizeRelH relativeFrom="page">
            <wp14:pctWidth>0</wp14:pctWidth>
          </wp14:sizeRelH>
          <wp14:sizeRelV relativeFrom="page">
            <wp14:pctHeight>0</wp14:pctHeight>
          </wp14:sizeRelV>
        </wp:anchor>
      </w:drawing>
    </w:r>
    <w:r w:rsidR="00263FE2" w:rsidRPr="00557FB4">
      <w:rPr>
        <w:rFonts w:ascii="Arial" w:hAnsi="Arial" w:cs="Arial"/>
        <w:b/>
        <w:bCs/>
        <w:noProof/>
        <w:color w:val="FF0000"/>
        <w:sz w:val="20"/>
      </w:rPr>
      <mc:AlternateContent>
        <mc:Choice Requires="wps">
          <w:drawing>
            <wp:anchor distT="45720" distB="45720" distL="114300" distR="114300" simplePos="0" relativeHeight="251658752" behindDoc="0" locked="0" layoutInCell="1" allowOverlap="1" wp14:anchorId="3E69A40B" wp14:editId="1954EA6F">
              <wp:simplePos x="0" y="0"/>
              <wp:positionH relativeFrom="margin">
                <wp:posOffset>4248150</wp:posOffset>
              </wp:positionH>
              <wp:positionV relativeFrom="paragraph">
                <wp:posOffset>-335280</wp:posOffset>
              </wp:positionV>
              <wp:extent cx="2360930" cy="1404620"/>
              <wp:effectExtent l="0" t="0" r="28575" b="139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ysClr val="window" lastClr="FFFFFF"/>
                        </a:solidFill>
                        <a:miter lim="800000"/>
                        <a:headEnd/>
                        <a:tailEnd/>
                      </a:ln>
                    </wps:spPr>
                    <wps:txbx>
                      <w:txbxContent>
                        <w:p w14:paraId="47B94155" w14:textId="77777777" w:rsidR="00263FE2" w:rsidRDefault="00263FE2" w:rsidP="00263FE2">
                          <w:pPr>
                            <w:jc w:val="right"/>
                          </w:pPr>
                          <w:r>
                            <w:rPr>
                              <w:noProof/>
                            </w:rPr>
                            <w:drawing>
                              <wp:inline distT="0" distB="0" distL="0" distR="0" wp14:anchorId="553CDF19" wp14:editId="1B47B5D9">
                                <wp:extent cx="1123950" cy="54102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23950" cy="541020"/>
                                        </a:xfrm>
                                        <a:prstGeom prst="rect">
                                          <a:avLst/>
                                        </a:prstGeom>
                                        <a:noFill/>
                                      </pic:spPr>
                                    </pic:pic>
                                  </a:graphicData>
                                </a:graphic>
                              </wp:inline>
                            </w:drawing>
                          </w:r>
                          <w:r>
                            <w:rPr>
                              <w:noProof/>
                            </w:rPr>
                            <w:t xml:space="preserve">         </w:t>
                          </w:r>
                          <w:r>
                            <w:rPr>
                              <w:noProof/>
                            </w:rPr>
                            <w:drawing>
                              <wp:inline distT="0" distB="0" distL="0" distR="0" wp14:anchorId="291811A9" wp14:editId="1B6A5358">
                                <wp:extent cx="640715" cy="640715"/>
                                <wp:effectExtent l="0" t="0" r="6985" b="6985"/>
                                <wp:docPr id="11" name="Picture 1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0715" cy="640715"/>
                                        </a:xfrm>
                                        <a:prstGeom prst="rect">
                                          <a:avLst/>
                                        </a:prstGeom>
                                        <a:noFill/>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E69A40B" id="_x0000_t202" coordsize="21600,21600" o:spt="202" path="m,l,21600r21600,l21600,xe">
              <v:stroke joinstyle="miter"/>
              <v:path gradientshapeok="t" o:connecttype="rect"/>
            </v:shapetype>
            <v:shape id="Text Box 2" o:spid="_x0000_s1026" type="#_x0000_t202" style="position:absolute;margin-left:334.5pt;margin-top:-26.4pt;width:185.9pt;height:110.6pt;z-index:25165875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IpcMAIAAFUEAAAOAAAAZHJzL2Uyb0RvYy54bWysVNtu2zAMfR+wfxD0vthxk6wx4hRdugwD&#10;ugvQ7gNkWY6FSaImKbGzry8lp1nWAXsY5gdBIqkj8hzSq5tBK3IQzkswFZ1OckqE4dBIs6vot8ft&#10;m2tKfGCmYQqMqOhReHqzfv1q1dtSFNCBaoQjCGJ82duKdiHYMss874RmfgJWGHS24DQLeHS7rHGs&#10;R3StsiLPF1kPrrEOuPAerXejk64TftsKHr60rReBqIpibiGtLq11XLP1ipU7x2wn+SkN9g9ZaCYN&#10;PnqGumOBkb2Tf0BpyR14aMOEg86gbSUXqQasZpq/qOahY1akWpAcb880+f8Hyz8fvjoim4ouKTFM&#10;o0SPYgjkHQykiOz01pcY9GAxLAxoRpVTpd7eA//uiYFNx8xO3DoHfSdYg9lN483s4uqI4yNI3X+C&#10;Bp9h+wAJaGidjtQhGQTRUaXjWZmYCkdjcbXIl1fo4uibzvLZokjaZax8vm6dDx8EaBI3FXUofYJn&#10;h3sfYjqsfA6Jr3lQstlKpdLB7eqNcuTAsE226UsVvAhThvRI1LyYjwz8BnH0ZwTszwZ6ShTzAY1/&#10;g9QyYP8rqSt6ncdv7MjI43vTpO4MTKpxjyUocyI2cjmyGoZ6OAlVQ3NEih2MfY5ziZsO3E9Keuzx&#10;ivofe+YEZvbRoEzL6WwWhyIdZvO3yClxl5760sMMR6iKBkrG7SakQUoE2luUcysT0VH3MZNTrti7&#10;if/TnMXhuDynqF9/g/UTAAAA//8DAFBLAwQUAAYACAAAACEAz/K83t8AAAAMAQAADwAAAGRycy9k&#10;b3ducmV2LnhtbEyPwU7DMBBE70j8g7VI3FqbqEQlxKkQUo8gtYCq3jbxNgnEdrDdNvw92xPcZrSj&#10;2XnlarKDOFGIvXca7uYKBLnGm961Gt7f1rMliJjQGRy8Iw0/FGFVXV+VWBh/dhs6bVMruMTFAjV0&#10;KY2FlLHpyGKc+5Ec3w4+WExsQytNwDOX20FmSuXSYu/4Q4cjPXfUfG2PVkP9Mu4P67B5jZ/f+EG4&#10;s5MKmda3N9PTI4hEU/oLw2U+T4eKN9X+6EwUg4Y8f2CWpGF2nzHDJaEWilXNKl8uQFal/A9R/QIA&#10;AP//AwBQSwECLQAUAAYACAAAACEAtoM4kv4AAADhAQAAEwAAAAAAAAAAAAAAAAAAAAAAW0NvbnRl&#10;bnRfVHlwZXNdLnhtbFBLAQItABQABgAIAAAAIQA4/SH/1gAAAJQBAAALAAAAAAAAAAAAAAAAAC8B&#10;AABfcmVscy8ucmVsc1BLAQItABQABgAIAAAAIQBt3IpcMAIAAFUEAAAOAAAAAAAAAAAAAAAAAC4C&#10;AABkcnMvZTJvRG9jLnhtbFBLAQItABQABgAIAAAAIQDP8rze3wAAAAwBAAAPAAAAAAAAAAAAAAAA&#10;AIoEAABkcnMvZG93bnJldi54bWxQSwUGAAAAAAQABADzAAAAlgUAAAAA&#10;" strokecolor="window">
              <v:textbox style="mso-fit-shape-to-text:t">
                <w:txbxContent>
                  <w:p w14:paraId="47B94155" w14:textId="77777777" w:rsidR="00263FE2" w:rsidRDefault="00263FE2" w:rsidP="00263FE2">
                    <w:pPr>
                      <w:jc w:val="right"/>
                    </w:pPr>
                    <w:r>
                      <w:rPr>
                        <w:noProof/>
                      </w:rPr>
                      <w:drawing>
                        <wp:inline distT="0" distB="0" distL="0" distR="0" wp14:anchorId="553CDF19" wp14:editId="1B47B5D9">
                          <wp:extent cx="1123950" cy="54102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3950" cy="541020"/>
                                  </a:xfrm>
                                  <a:prstGeom prst="rect">
                                    <a:avLst/>
                                  </a:prstGeom>
                                  <a:noFill/>
                                </pic:spPr>
                              </pic:pic>
                            </a:graphicData>
                          </a:graphic>
                        </wp:inline>
                      </w:drawing>
                    </w:r>
                    <w:r>
                      <w:rPr>
                        <w:noProof/>
                      </w:rPr>
                      <w:t xml:space="preserve">         </w:t>
                    </w:r>
                    <w:r>
                      <w:rPr>
                        <w:noProof/>
                      </w:rPr>
                      <w:drawing>
                        <wp:inline distT="0" distB="0" distL="0" distR="0" wp14:anchorId="291811A9" wp14:editId="1B6A5358">
                          <wp:extent cx="640715" cy="640715"/>
                          <wp:effectExtent l="0" t="0" r="6985" b="6985"/>
                          <wp:docPr id="11" name="Picture 1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715" cy="640715"/>
                                  </a:xfrm>
                                  <a:prstGeom prst="rect">
                                    <a:avLst/>
                                  </a:prstGeom>
                                  <a:noFill/>
                                </pic:spPr>
                              </pic:pic>
                            </a:graphicData>
                          </a:graphic>
                        </wp:inline>
                      </w:drawing>
                    </w:r>
                  </w:p>
                </w:txbxContent>
              </v:textbox>
              <w10:wrap type="square" anchorx="margin"/>
            </v:shape>
          </w:pict>
        </mc:Fallback>
      </mc:AlternateContent>
    </w:r>
    <w:r w:rsidR="00511DAC">
      <w:tab/>
    </w:r>
    <w:r w:rsidR="00B6277E">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3196F"/>
    <w:multiLevelType w:val="hybridMultilevel"/>
    <w:tmpl w:val="D4D8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65C24"/>
    <w:multiLevelType w:val="hybridMultilevel"/>
    <w:tmpl w:val="6D885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26540"/>
    <w:multiLevelType w:val="hybridMultilevel"/>
    <w:tmpl w:val="38F22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B201E4"/>
    <w:multiLevelType w:val="hybridMultilevel"/>
    <w:tmpl w:val="C55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73320B"/>
    <w:multiLevelType w:val="hybridMultilevel"/>
    <w:tmpl w:val="12103B46"/>
    <w:lvl w:ilvl="0" w:tplc="EF1243D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1920E2"/>
    <w:multiLevelType w:val="hybridMultilevel"/>
    <w:tmpl w:val="6ADAC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DA74C4"/>
    <w:multiLevelType w:val="hybridMultilevel"/>
    <w:tmpl w:val="47840FEA"/>
    <w:lvl w:ilvl="0" w:tplc="BDFE5AF8">
      <w:start w:val="1"/>
      <w:numFmt w:val="lowerLetter"/>
      <w:lvlText w:val="%1."/>
      <w:lvlJc w:val="left"/>
      <w:pPr>
        <w:tabs>
          <w:tab w:val="num" w:pos="720"/>
        </w:tabs>
        <w:ind w:left="720" w:hanging="360"/>
      </w:pPr>
      <w:rPr>
        <w:b w:val="0"/>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14CE4BFA"/>
    <w:multiLevelType w:val="hybridMultilevel"/>
    <w:tmpl w:val="4D621C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8761772"/>
    <w:multiLevelType w:val="hybridMultilevel"/>
    <w:tmpl w:val="2D56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910DCE"/>
    <w:multiLevelType w:val="hybridMultilevel"/>
    <w:tmpl w:val="95BE0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8A0C1C"/>
    <w:multiLevelType w:val="hybridMultilevel"/>
    <w:tmpl w:val="72C0C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EC53E2"/>
    <w:multiLevelType w:val="hybridMultilevel"/>
    <w:tmpl w:val="DA20AADA"/>
    <w:lvl w:ilvl="0" w:tplc="6AE42E10">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25D17EE6"/>
    <w:multiLevelType w:val="hybridMultilevel"/>
    <w:tmpl w:val="71CC07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B732CC"/>
    <w:multiLevelType w:val="hybridMultilevel"/>
    <w:tmpl w:val="8B7217C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2EE8439F"/>
    <w:multiLevelType w:val="multilevel"/>
    <w:tmpl w:val="C5361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1B56F3"/>
    <w:multiLevelType w:val="hybridMultilevel"/>
    <w:tmpl w:val="041E4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4B20DD"/>
    <w:multiLevelType w:val="hybridMultilevel"/>
    <w:tmpl w:val="AD3456DE"/>
    <w:lvl w:ilvl="0" w:tplc="08090019">
      <w:start w:val="1"/>
      <w:numFmt w:val="lowerLetter"/>
      <w:lvlText w:val="%1."/>
      <w:lvlJc w:val="left"/>
      <w:pPr>
        <w:tabs>
          <w:tab w:val="num" w:pos="1440"/>
        </w:tabs>
        <w:ind w:left="1440" w:hanging="360"/>
      </w:pPr>
    </w:lvl>
    <w:lvl w:ilvl="1" w:tplc="76762A12">
      <w:start w:val="10"/>
      <w:numFmt w:val="decimal"/>
      <w:lvlText w:val="%2."/>
      <w:lvlJc w:val="left"/>
      <w:pPr>
        <w:tabs>
          <w:tab w:val="num" w:pos="2160"/>
        </w:tabs>
        <w:ind w:left="2160" w:hanging="360"/>
      </w:pPr>
      <w:rPr>
        <w:rFonts w:hint="default"/>
        <w:sz w:val="20"/>
        <w:szCs w:val="20"/>
      </w:rPr>
    </w:lvl>
    <w:lvl w:ilvl="2" w:tplc="2CD092AE">
      <w:start w:val="7"/>
      <w:numFmt w:val="decimal"/>
      <w:lvlText w:val="%3."/>
      <w:lvlJc w:val="left"/>
      <w:pPr>
        <w:tabs>
          <w:tab w:val="num" w:pos="3060"/>
        </w:tabs>
        <w:ind w:left="3060" w:hanging="360"/>
      </w:pPr>
      <w:rPr>
        <w:rFonts w:hint="default"/>
      </w:rPr>
    </w:lvl>
    <w:lvl w:ilvl="3" w:tplc="0809000F">
      <w:start w:val="1"/>
      <w:numFmt w:val="decimal"/>
      <w:lvlText w:val="%4."/>
      <w:lvlJc w:val="left"/>
      <w:pPr>
        <w:tabs>
          <w:tab w:val="num" w:pos="3600"/>
        </w:tabs>
        <w:ind w:left="3600" w:hanging="360"/>
      </w:pPr>
    </w:lvl>
    <w:lvl w:ilvl="4" w:tplc="08090019">
      <w:start w:val="1"/>
      <w:numFmt w:val="lowerLetter"/>
      <w:lvlText w:val="%5."/>
      <w:lvlJc w:val="left"/>
      <w:pPr>
        <w:tabs>
          <w:tab w:val="num" w:pos="4320"/>
        </w:tabs>
        <w:ind w:left="4320" w:hanging="360"/>
      </w:pPr>
    </w:lvl>
    <w:lvl w:ilvl="5" w:tplc="0809001B">
      <w:start w:val="1"/>
      <w:numFmt w:val="lowerRoman"/>
      <w:lvlText w:val="%6."/>
      <w:lvlJc w:val="right"/>
      <w:pPr>
        <w:tabs>
          <w:tab w:val="num" w:pos="5040"/>
        </w:tabs>
        <w:ind w:left="5040" w:hanging="180"/>
      </w:pPr>
    </w:lvl>
    <w:lvl w:ilvl="6" w:tplc="0809000F">
      <w:start w:val="1"/>
      <w:numFmt w:val="decimal"/>
      <w:lvlText w:val="%7."/>
      <w:lvlJc w:val="left"/>
      <w:pPr>
        <w:tabs>
          <w:tab w:val="num" w:pos="5760"/>
        </w:tabs>
        <w:ind w:left="5760" w:hanging="360"/>
      </w:pPr>
    </w:lvl>
    <w:lvl w:ilvl="7" w:tplc="08090019">
      <w:start w:val="1"/>
      <w:numFmt w:val="lowerLetter"/>
      <w:lvlText w:val="%8."/>
      <w:lvlJc w:val="left"/>
      <w:pPr>
        <w:tabs>
          <w:tab w:val="num" w:pos="6480"/>
        </w:tabs>
        <w:ind w:left="6480" w:hanging="360"/>
      </w:pPr>
    </w:lvl>
    <w:lvl w:ilvl="8" w:tplc="0809001B">
      <w:start w:val="1"/>
      <w:numFmt w:val="lowerRoman"/>
      <w:lvlText w:val="%9."/>
      <w:lvlJc w:val="right"/>
      <w:pPr>
        <w:tabs>
          <w:tab w:val="num" w:pos="7200"/>
        </w:tabs>
        <w:ind w:left="7200" w:hanging="180"/>
      </w:pPr>
    </w:lvl>
  </w:abstractNum>
  <w:abstractNum w:abstractNumId="17" w15:restartNumberingAfterBreak="0">
    <w:nsid w:val="366C1CF7"/>
    <w:multiLevelType w:val="hybridMultilevel"/>
    <w:tmpl w:val="DDEA137A"/>
    <w:lvl w:ilvl="0" w:tplc="EF1243D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D62CA3"/>
    <w:multiLevelType w:val="hybridMultilevel"/>
    <w:tmpl w:val="6FE631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3D4120"/>
    <w:multiLevelType w:val="hybridMultilevel"/>
    <w:tmpl w:val="5BC85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9B45EF"/>
    <w:multiLevelType w:val="hybridMultilevel"/>
    <w:tmpl w:val="AFA01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811E92"/>
    <w:multiLevelType w:val="hybridMultilevel"/>
    <w:tmpl w:val="DE4A7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C84AEC"/>
    <w:multiLevelType w:val="hybridMultilevel"/>
    <w:tmpl w:val="2B9A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410767"/>
    <w:multiLevelType w:val="hybridMultilevel"/>
    <w:tmpl w:val="68DC4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04C3318"/>
    <w:multiLevelType w:val="hybridMultilevel"/>
    <w:tmpl w:val="EBA25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BC734B"/>
    <w:multiLevelType w:val="hybridMultilevel"/>
    <w:tmpl w:val="CF56B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827F7D"/>
    <w:multiLevelType w:val="hybridMultilevel"/>
    <w:tmpl w:val="13AE6C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A82D81"/>
    <w:multiLevelType w:val="hybridMultilevel"/>
    <w:tmpl w:val="26BC40FE"/>
    <w:lvl w:ilvl="0" w:tplc="C160F12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3806C9"/>
    <w:multiLevelType w:val="hybridMultilevel"/>
    <w:tmpl w:val="F9782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182553"/>
    <w:multiLevelType w:val="hybridMultilevel"/>
    <w:tmpl w:val="1A489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66465A"/>
    <w:multiLevelType w:val="hybridMultilevel"/>
    <w:tmpl w:val="581EF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C46294"/>
    <w:multiLevelType w:val="hybridMultilevel"/>
    <w:tmpl w:val="051C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4C7719"/>
    <w:multiLevelType w:val="hybridMultilevel"/>
    <w:tmpl w:val="8416E0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9715CB"/>
    <w:multiLevelType w:val="hybridMultilevel"/>
    <w:tmpl w:val="27507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F40394"/>
    <w:multiLevelType w:val="hybridMultilevel"/>
    <w:tmpl w:val="10E0A2B2"/>
    <w:lvl w:ilvl="0" w:tplc="EF1243D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6"/>
  </w:num>
  <w:num w:numId="2">
    <w:abstractNumId w:val="18"/>
  </w:num>
  <w:num w:numId="3">
    <w:abstractNumId w:val="1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
  </w:num>
  <w:num w:numId="7">
    <w:abstractNumId w:val="31"/>
  </w:num>
  <w:num w:numId="8">
    <w:abstractNumId w:val="25"/>
  </w:num>
  <w:num w:numId="9">
    <w:abstractNumId w:val="15"/>
  </w:num>
  <w:num w:numId="10">
    <w:abstractNumId w:val="28"/>
  </w:num>
  <w:num w:numId="11">
    <w:abstractNumId w:val="0"/>
  </w:num>
  <w:num w:numId="12">
    <w:abstractNumId w:val="6"/>
  </w:num>
  <w:num w:numId="13">
    <w:abstractNumId w:val="2"/>
  </w:num>
  <w:num w:numId="14">
    <w:abstractNumId w:val="32"/>
  </w:num>
  <w:num w:numId="15">
    <w:abstractNumId w:val="14"/>
  </w:num>
  <w:num w:numId="16">
    <w:abstractNumId w:val="9"/>
  </w:num>
  <w:num w:numId="17">
    <w:abstractNumId w:val="24"/>
  </w:num>
  <w:num w:numId="18">
    <w:abstractNumId w:val="34"/>
  </w:num>
  <w:num w:numId="19">
    <w:abstractNumId w:val="17"/>
  </w:num>
  <w:num w:numId="20">
    <w:abstractNumId w:val="4"/>
  </w:num>
  <w:num w:numId="21">
    <w:abstractNumId w:val="3"/>
  </w:num>
  <w:num w:numId="22">
    <w:abstractNumId w:val="21"/>
  </w:num>
  <w:num w:numId="23">
    <w:abstractNumId w:val="22"/>
  </w:num>
  <w:num w:numId="24">
    <w:abstractNumId w:val="33"/>
  </w:num>
  <w:num w:numId="25">
    <w:abstractNumId w:val="8"/>
  </w:num>
  <w:num w:numId="26">
    <w:abstractNumId w:val="19"/>
  </w:num>
  <w:num w:numId="27">
    <w:abstractNumId w:val="20"/>
  </w:num>
  <w:num w:numId="28">
    <w:abstractNumId w:val="29"/>
  </w:num>
  <w:num w:numId="29">
    <w:abstractNumId w:val="12"/>
  </w:num>
  <w:num w:numId="30">
    <w:abstractNumId w:val="27"/>
  </w:num>
  <w:num w:numId="31">
    <w:abstractNumId w:val="7"/>
  </w:num>
  <w:num w:numId="32">
    <w:abstractNumId w:val="13"/>
  </w:num>
  <w:num w:numId="33">
    <w:abstractNumId w:val="23"/>
  </w:num>
  <w:num w:numId="34">
    <w:abstractNumId w:val="10"/>
  </w:num>
  <w:num w:numId="35">
    <w:abstractNumId w:val="30"/>
  </w:num>
  <w:num w:numId="36">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F64"/>
    <w:rsid w:val="0000024A"/>
    <w:rsid w:val="00023C16"/>
    <w:rsid w:val="000352AC"/>
    <w:rsid w:val="000415AC"/>
    <w:rsid w:val="00042C04"/>
    <w:rsid w:val="000568C3"/>
    <w:rsid w:val="00062052"/>
    <w:rsid w:val="00071A7A"/>
    <w:rsid w:val="00072C00"/>
    <w:rsid w:val="000741DA"/>
    <w:rsid w:val="00075538"/>
    <w:rsid w:val="0008336D"/>
    <w:rsid w:val="0009265E"/>
    <w:rsid w:val="000936A3"/>
    <w:rsid w:val="00095C51"/>
    <w:rsid w:val="000975D4"/>
    <w:rsid w:val="000B3686"/>
    <w:rsid w:val="000B6F64"/>
    <w:rsid w:val="000B7450"/>
    <w:rsid w:val="000C72A5"/>
    <w:rsid w:val="000D05E5"/>
    <w:rsid w:val="000D11BF"/>
    <w:rsid w:val="000D1449"/>
    <w:rsid w:val="000D1C2C"/>
    <w:rsid w:val="000D3DDB"/>
    <w:rsid w:val="000D7E22"/>
    <w:rsid w:val="000E1773"/>
    <w:rsid w:val="000E3A6E"/>
    <w:rsid w:val="000F0BC2"/>
    <w:rsid w:val="000F1A00"/>
    <w:rsid w:val="000F1AB5"/>
    <w:rsid w:val="000F2613"/>
    <w:rsid w:val="000F6A80"/>
    <w:rsid w:val="00102A00"/>
    <w:rsid w:val="00106ED3"/>
    <w:rsid w:val="00111304"/>
    <w:rsid w:val="00111A39"/>
    <w:rsid w:val="00116BE5"/>
    <w:rsid w:val="0012055C"/>
    <w:rsid w:val="00132859"/>
    <w:rsid w:val="001358A1"/>
    <w:rsid w:val="00140325"/>
    <w:rsid w:val="00142638"/>
    <w:rsid w:val="00142B1A"/>
    <w:rsid w:val="00147128"/>
    <w:rsid w:val="00157430"/>
    <w:rsid w:val="00160473"/>
    <w:rsid w:val="00160DEF"/>
    <w:rsid w:val="001700FF"/>
    <w:rsid w:val="00181876"/>
    <w:rsid w:val="001859B0"/>
    <w:rsid w:val="00190770"/>
    <w:rsid w:val="00196A74"/>
    <w:rsid w:val="001A2BEA"/>
    <w:rsid w:val="001A3FC7"/>
    <w:rsid w:val="001A6265"/>
    <w:rsid w:val="001B18B3"/>
    <w:rsid w:val="001B212C"/>
    <w:rsid w:val="001B58B2"/>
    <w:rsid w:val="001B7CC3"/>
    <w:rsid w:val="001C27C2"/>
    <w:rsid w:val="001C3074"/>
    <w:rsid w:val="001D4ABD"/>
    <w:rsid w:val="001D4AC2"/>
    <w:rsid w:val="001E26A0"/>
    <w:rsid w:val="001E6F2C"/>
    <w:rsid w:val="001E7839"/>
    <w:rsid w:val="001F1A3B"/>
    <w:rsid w:val="001F6752"/>
    <w:rsid w:val="001F7BD4"/>
    <w:rsid w:val="00205FFC"/>
    <w:rsid w:val="002073ED"/>
    <w:rsid w:val="0023791A"/>
    <w:rsid w:val="00240A58"/>
    <w:rsid w:val="0024136F"/>
    <w:rsid w:val="002459AC"/>
    <w:rsid w:val="00247557"/>
    <w:rsid w:val="00251CE9"/>
    <w:rsid w:val="00255901"/>
    <w:rsid w:val="00261F3B"/>
    <w:rsid w:val="00263FE2"/>
    <w:rsid w:val="00270508"/>
    <w:rsid w:val="002819CC"/>
    <w:rsid w:val="002909D9"/>
    <w:rsid w:val="00294CE4"/>
    <w:rsid w:val="002A4FCB"/>
    <w:rsid w:val="002C1759"/>
    <w:rsid w:val="002C21C8"/>
    <w:rsid w:val="002C3497"/>
    <w:rsid w:val="002C55D7"/>
    <w:rsid w:val="002C630D"/>
    <w:rsid w:val="002D0773"/>
    <w:rsid w:val="002D22B9"/>
    <w:rsid w:val="002D392A"/>
    <w:rsid w:val="002D4EF3"/>
    <w:rsid w:val="002D5A9C"/>
    <w:rsid w:val="002E09A0"/>
    <w:rsid w:val="002E601E"/>
    <w:rsid w:val="00305189"/>
    <w:rsid w:val="00311E63"/>
    <w:rsid w:val="00331621"/>
    <w:rsid w:val="00336E4E"/>
    <w:rsid w:val="00346EF2"/>
    <w:rsid w:val="003604E7"/>
    <w:rsid w:val="00360FAD"/>
    <w:rsid w:val="00370A45"/>
    <w:rsid w:val="0037127E"/>
    <w:rsid w:val="0038227E"/>
    <w:rsid w:val="00390AEE"/>
    <w:rsid w:val="003917AF"/>
    <w:rsid w:val="003A1895"/>
    <w:rsid w:val="003A19F8"/>
    <w:rsid w:val="003B1B42"/>
    <w:rsid w:val="003C54DE"/>
    <w:rsid w:val="003D2357"/>
    <w:rsid w:val="003E1581"/>
    <w:rsid w:val="003F00C5"/>
    <w:rsid w:val="00403F4D"/>
    <w:rsid w:val="00405AD7"/>
    <w:rsid w:val="004113A6"/>
    <w:rsid w:val="00422F2E"/>
    <w:rsid w:val="00430B45"/>
    <w:rsid w:val="00431699"/>
    <w:rsid w:val="00437E67"/>
    <w:rsid w:val="004554E0"/>
    <w:rsid w:val="00457256"/>
    <w:rsid w:val="0046045A"/>
    <w:rsid w:val="00460A1C"/>
    <w:rsid w:val="004815CD"/>
    <w:rsid w:val="00486160"/>
    <w:rsid w:val="00492EA3"/>
    <w:rsid w:val="00494E98"/>
    <w:rsid w:val="004A3968"/>
    <w:rsid w:val="004A4302"/>
    <w:rsid w:val="004A4FFE"/>
    <w:rsid w:val="004B1A41"/>
    <w:rsid w:val="004C160C"/>
    <w:rsid w:val="004C177B"/>
    <w:rsid w:val="004C69EC"/>
    <w:rsid w:val="004F3637"/>
    <w:rsid w:val="004F6968"/>
    <w:rsid w:val="00503021"/>
    <w:rsid w:val="00503D05"/>
    <w:rsid w:val="00504625"/>
    <w:rsid w:val="00504AED"/>
    <w:rsid w:val="00511DAC"/>
    <w:rsid w:val="00512C83"/>
    <w:rsid w:val="00514D98"/>
    <w:rsid w:val="00520011"/>
    <w:rsid w:val="00523EEB"/>
    <w:rsid w:val="00525269"/>
    <w:rsid w:val="00526209"/>
    <w:rsid w:val="00526E17"/>
    <w:rsid w:val="00545D7C"/>
    <w:rsid w:val="00550261"/>
    <w:rsid w:val="00556429"/>
    <w:rsid w:val="005612A1"/>
    <w:rsid w:val="005636A4"/>
    <w:rsid w:val="005644FB"/>
    <w:rsid w:val="005A1C59"/>
    <w:rsid w:val="005C2308"/>
    <w:rsid w:val="005D1E8F"/>
    <w:rsid w:val="005D3115"/>
    <w:rsid w:val="005E37A8"/>
    <w:rsid w:val="005E51EE"/>
    <w:rsid w:val="005F12A9"/>
    <w:rsid w:val="005F2CA8"/>
    <w:rsid w:val="0061341C"/>
    <w:rsid w:val="00622928"/>
    <w:rsid w:val="0062495D"/>
    <w:rsid w:val="00637D6C"/>
    <w:rsid w:val="00637F36"/>
    <w:rsid w:val="00640545"/>
    <w:rsid w:val="00643C07"/>
    <w:rsid w:val="00647C0A"/>
    <w:rsid w:val="006513FC"/>
    <w:rsid w:val="006540DA"/>
    <w:rsid w:val="00661888"/>
    <w:rsid w:val="00662106"/>
    <w:rsid w:val="006664ED"/>
    <w:rsid w:val="00671D6B"/>
    <w:rsid w:val="006804E2"/>
    <w:rsid w:val="00683A42"/>
    <w:rsid w:val="0069639F"/>
    <w:rsid w:val="006A4170"/>
    <w:rsid w:val="006B172B"/>
    <w:rsid w:val="006B48D2"/>
    <w:rsid w:val="006B63BE"/>
    <w:rsid w:val="006C5698"/>
    <w:rsid w:val="006C7A0C"/>
    <w:rsid w:val="006D5175"/>
    <w:rsid w:val="006E0FF4"/>
    <w:rsid w:val="006E50BC"/>
    <w:rsid w:val="006F2207"/>
    <w:rsid w:val="00702445"/>
    <w:rsid w:val="00702743"/>
    <w:rsid w:val="00706DB7"/>
    <w:rsid w:val="007126C5"/>
    <w:rsid w:val="00716D83"/>
    <w:rsid w:val="00716E96"/>
    <w:rsid w:val="00724A68"/>
    <w:rsid w:val="007305D0"/>
    <w:rsid w:val="0073475A"/>
    <w:rsid w:val="007408B9"/>
    <w:rsid w:val="00745A47"/>
    <w:rsid w:val="0075034B"/>
    <w:rsid w:val="00753BF1"/>
    <w:rsid w:val="00754879"/>
    <w:rsid w:val="0076298B"/>
    <w:rsid w:val="0076597C"/>
    <w:rsid w:val="00767594"/>
    <w:rsid w:val="00770AAA"/>
    <w:rsid w:val="00783B6F"/>
    <w:rsid w:val="0079599C"/>
    <w:rsid w:val="007B0944"/>
    <w:rsid w:val="007B3C87"/>
    <w:rsid w:val="007C5734"/>
    <w:rsid w:val="007E72DD"/>
    <w:rsid w:val="007F1CD7"/>
    <w:rsid w:val="00806A40"/>
    <w:rsid w:val="008119E7"/>
    <w:rsid w:val="008144E2"/>
    <w:rsid w:val="00830506"/>
    <w:rsid w:val="00847BFB"/>
    <w:rsid w:val="00856D19"/>
    <w:rsid w:val="00861D04"/>
    <w:rsid w:val="00863492"/>
    <w:rsid w:val="00866B4C"/>
    <w:rsid w:val="0087095C"/>
    <w:rsid w:val="00875771"/>
    <w:rsid w:val="00876FC5"/>
    <w:rsid w:val="00880062"/>
    <w:rsid w:val="0088740F"/>
    <w:rsid w:val="008A2513"/>
    <w:rsid w:val="008B34CC"/>
    <w:rsid w:val="008C5DA7"/>
    <w:rsid w:val="008D6212"/>
    <w:rsid w:val="008D712E"/>
    <w:rsid w:val="008E4400"/>
    <w:rsid w:val="008F3847"/>
    <w:rsid w:val="008F517E"/>
    <w:rsid w:val="009027ED"/>
    <w:rsid w:val="00902D7C"/>
    <w:rsid w:val="0090446C"/>
    <w:rsid w:val="00905EF5"/>
    <w:rsid w:val="00906B47"/>
    <w:rsid w:val="00906B9C"/>
    <w:rsid w:val="00914CB6"/>
    <w:rsid w:val="00920F86"/>
    <w:rsid w:val="00921065"/>
    <w:rsid w:val="00921386"/>
    <w:rsid w:val="00921BFE"/>
    <w:rsid w:val="009238F5"/>
    <w:rsid w:val="00923E50"/>
    <w:rsid w:val="009274C6"/>
    <w:rsid w:val="009403AB"/>
    <w:rsid w:val="00943787"/>
    <w:rsid w:val="00945D10"/>
    <w:rsid w:val="009463F3"/>
    <w:rsid w:val="0095263B"/>
    <w:rsid w:val="009530AB"/>
    <w:rsid w:val="00954E8A"/>
    <w:rsid w:val="0095735B"/>
    <w:rsid w:val="009742D1"/>
    <w:rsid w:val="009754D7"/>
    <w:rsid w:val="009768DC"/>
    <w:rsid w:val="00980869"/>
    <w:rsid w:val="009812E8"/>
    <w:rsid w:val="00983D1E"/>
    <w:rsid w:val="00990A40"/>
    <w:rsid w:val="00993807"/>
    <w:rsid w:val="009A5EDA"/>
    <w:rsid w:val="009A6823"/>
    <w:rsid w:val="009A7589"/>
    <w:rsid w:val="009C3DBB"/>
    <w:rsid w:val="009C4987"/>
    <w:rsid w:val="009E0EA9"/>
    <w:rsid w:val="009E61B8"/>
    <w:rsid w:val="009F1768"/>
    <w:rsid w:val="009F1FF0"/>
    <w:rsid w:val="00A003AC"/>
    <w:rsid w:val="00A0185D"/>
    <w:rsid w:val="00A16539"/>
    <w:rsid w:val="00A26B66"/>
    <w:rsid w:val="00A27F09"/>
    <w:rsid w:val="00A355DB"/>
    <w:rsid w:val="00A35D5C"/>
    <w:rsid w:val="00A36A26"/>
    <w:rsid w:val="00A518D8"/>
    <w:rsid w:val="00A51EDB"/>
    <w:rsid w:val="00A5345B"/>
    <w:rsid w:val="00A55F86"/>
    <w:rsid w:val="00A641BA"/>
    <w:rsid w:val="00A64680"/>
    <w:rsid w:val="00AA20EB"/>
    <w:rsid w:val="00AB13D7"/>
    <w:rsid w:val="00AB17E6"/>
    <w:rsid w:val="00AB5AF1"/>
    <w:rsid w:val="00AC102D"/>
    <w:rsid w:val="00AC4D3B"/>
    <w:rsid w:val="00AC617A"/>
    <w:rsid w:val="00AD3530"/>
    <w:rsid w:val="00AD4664"/>
    <w:rsid w:val="00AE4E3B"/>
    <w:rsid w:val="00AE66A7"/>
    <w:rsid w:val="00AF46AD"/>
    <w:rsid w:val="00AF4817"/>
    <w:rsid w:val="00AF7191"/>
    <w:rsid w:val="00B05D7B"/>
    <w:rsid w:val="00B13643"/>
    <w:rsid w:val="00B1716B"/>
    <w:rsid w:val="00B25A64"/>
    <w:rsid w:val="00B35F38"/>
    <w:rsid w:val="00B42B16"/>
    <w:rsid w:val="00B438CB"/>
    <w:rsid w:val="00B475E6"/>
    <w:rsid w:val="00B47832"/>
    <w:rsid w:val="00B6277E"/>
    <w:rsid w:val="00B73FE3"/>
    <w:rsid w:val="00B85046"/>
    <w:rsid w:val="00B9317E"/>
    <w:rsid w:val="00B96D3D"/>
    <w:rsid w:val="00BB14FB"/>
    <w:rsid w:val="00BB1752"/>
    <w:rsid w:val="00BB3533"/>
    <w:rsid w:val="00BC20CC"/>
    <w:rsid w:val="00BD2FE1"/>
    <w:rsid w:val="00BD394C"/>
    <w:rsid w:val="00BE045F"/>
    <w:rsid w:val="00BE4EED"/>
    <w:rsid w:val="00BE6806"/>
    <w:rsid w:val="00BF5D8A"/>
    <w:rsid w:val="00C113EB"/>
    <w:rsid w:val="00C12C3A"/>
    <w:rsid w:val="00C13199"/>
    <w:rsid w:val="00C262A9"/>
    <w:rsid w:val="00C306B8"/>
    <w:rsid w:val="00C40A95"/>
    <w:rsid w:val="00C54F4D"/>
    <w:rsid w:val="00C572A3"/>
    <w:rsid w:val="00C82F6A"/>
    <w:rsid w:val="00C87F26"/>
    <w:rsid w:val="00C94455"/>
    <w:rsid w:val="00CA1430"/>
    <w:rsid w:val="00CA20C9"/>
    <w:rsid w:val="00CA6503"/>
    <w:rsid w:val="00CB335D"/>
    <w:rsid w:val="00CB63F3"/>
    <w:rsid w:val="00CB6945"/>
    <w:rsid w:val="00CB7E1C"/>
    <w:rsid w:val="00CC1B79"/>
    <w:rsid w:val="00CD4CDD"/>
    <w:rsid w:val="00CE04EF"/>
    <w:rsid w:val="00CE1908"/>
    <w:rsid w:val="00CE776C"/>
    <w:rsid w:val="00CF0FFA"/>
    <w:rsid w:val="00D05112"/>
    <w:rsid w:val="00D0611B"/>
    <w:rsid w:val="00D10C78"/>
    <w:rsid w:val="00D116FD"/>
    <w:rsid w:val="00D13175"/>
    <w:rsid w:val="00D23342"/>
    <w:rsid w:val="00D24E9D"/>
    <w:rsid w:val="00D26C13"/>
    <w:rsid w:val="00D42E00"/>
    <w:rsid w:val="00D46749"/>
    <w:rsid w:val="00D467A9"/>
    <w:rsid w:val="00D46C89"/>
    <w:rsid w:val="00D53827"/>
    <w:rsid w:val="00D53CCE"/>
    <w:rsid w:val="00D6135D"/>
    <w:rsid w:val="00D6294E"/>
    <w:rsid w:val="00D71A18"/>
    <w:rsid w:val="00D80BE1"/>
    <w:rsid w:val="00D85F56"/>
    <w:rsid w:val="00D87BC6"/>
    <w:rsid w:val="00D90CB1"/>
    <w:rsid w:val="00D959AB"/>
    <w:rsid w:val="00DA5755"/>
    <w:rsid w:val="00DB59E3"/>
    <w:rsid w:val="00DF032B"/>
    <w:rsid w:val="00DF7048"/>
    <w:rsid w:val="00E02953"/>
    <w:rsid w:val="00E05000"/>
    <w:rsid w:val="00E05BF5"/>
    <w:rsid w:val="00E23BBF"/>
    <w:rsid w:val="00E2532B"/>
    <w:rsid w:val="00E30677"/>
    <w:rsid w:val="00E333CC"/>
    <w:rsid w:val="00E33921"/>
    <w:rsid w:val="00E349A0"/>
    <w:rsid w:val="00E3567A"/>
    <w:rsid w:val="00E41BDA"/>
    <w:rsid w:val="00E42EE3"/>
    <w:rsid w:val="00E46356"/>
    <w:rsid w:val="00E51D0B"/>
    <w:rsid w:val="00E5646A"/>
    <w:rsid w:val="00E57276"/>
    <w:rsid w:val="00E671BB"/>
    <w:rsid w:val="00E716F1"/>
    <w:rsid w:val="00E82AA6"/>
    <w:rsid w:val="00E9096D"/>
    <w:rsid w:val="00E938B9"/>
    <w:rsid w:val="00E951DC"/>
    <w:rsid w:val="00E962D4"/>
    <w:rsid w:val="00E97BE6"/>
    <w:rsid w:val="00EA2428"/>
    <w:rsid w:val="00EA70B8"/>
    <w:rsid w:val="00EB14A4"/>
    <w:rsid w:val="00EB3557"/>
    <w:rsid w:val="00EB62FB"/>
    <w:rsid w:val="00EB7D9C"/>
    <w:rsid w:val="00ED4A97"/>
    <w:rsid w:val="00ED782D"/>
    <w:rsid w:val="00EE7846"/>
    <w:rsid w:val="00EE79CC"/>
    <w:rsid w:val="00F1366B"/>
    <w:rsid w:val="00F21C5E"/>
    <w:rsid w:val="00F644FA"/>
    <w:rsid w:val="00F80DE1"/>
    <w:rsid w:val="00F82C2C"/>
    <w:rsid w:val="00F83197"/>
    <w:rsid w:val="00F85FB1"/>
    <w:rsid w:val="00F8640C"/>
    <w:rsid w:val="00F86D2E"/>
    <w:rsid w:val="00F94164"/>
    <w:rsid w:val="00F948DA"/>
    <w:rsid w:val="00FA081D"/>
    <w:rsid w:val="00FB61C2"/>
    <w:rsid w:val="00FD3C30"/>
    <w:rsid w:val="00FD5734"/>
    <w:rsid w:val="00FD5ACF"/>
    <w:rsid w:val="00FE3C50"/>
    <w:rsid w:val="00FF4B49"/>
    <w:rsid w:val="00FF7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C6DD7B"/>
  <w15:docId w15:val="{E6D67DC2-BBAD-4465-A885-67E62BFF6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4FFE"/>
    <w:rPr>
      <w:sz w:val="24"/>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qFormat/>
    <w:pPr>
      <w:keepNext/>
      <w:outlineLvl w:val="2"/>
    </w:pPr>
    <w:rPr>
      <w:b/>
      <w:i/>
    </w:rPr>
  </w:style>
  <w:style w:type="paragraph" w:styleId="Heading4">
    <w:name w:val="heading 4"/>
    <w:basedOn w:val="Normal"/>
    <w:next w:val="Normal"/>
    <w:qFormat/>
    <w:pPr>
      <w:keepNext/>
      <w:ind w:firstLine="720"/>
      <w:outlineLvl w:val="3"/>
    </w:pPr>
    <w:rPr>
      <w:b/>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outlineLvl w:val="5"/>
    </w:pPr>
    <w:rPr>
      <w:i/>
    </w:rPr>
  </w:style>
  <w:style w:type="paragraph" w:styleId="Heading7">
    <w:name w:val="heading 7"/>
    <w:basedOn w:val="Normal"/>
    <w:next w:val="Normal"/>
    <w:qFormat/>
    <w:pPr>
      <w:keepNext/>
      <w:outlineLvl w:val="6"/>
    </w:pPr>
    <w:rPr>
      <w:rFonts w:ascii="Arial" w:hAnsi="Arial"/>
      <w:snapToGrid w:val="0"/>
      <w:color w:val="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rPr>
  </w:style>
  <w:style w:type="table" w:styleId="TableGrid">
    <w:name w:val="Table Grid"/>
    <w:basedOn w:val="TableNormal"/>
    <w:rsid w:val="00BB3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0545"/>
    <w:pPr>
      <w:spacing w:before="100" w:beforeAutospacing="1" w:after="100" w:afterAutospacing="1"/>
    </w:pPr>
    <w:rPr>
      <w:szCs w:val="24"/>
    </w:rPr>
  </w:style>
  <w:style w:type="character" w:styleId="Strong">
    <w:name w:val="Strong"/>
    <w:qFormat/>
    <w:rsid w:val="00640545"/>
    <w:rPr>
      <w:b/>
      <w:bCs/>
    </w:rPr>
  </w:style>
  <w:style w:type="character" w:styleId="Hyperlink">
    <w:name w:val="Hyperlink"/>
    <w:rsid w:val="00640545"/>
    <w:rPr>
      <w:strike w:val="0"/>
      <w:dstrike w:val="0"/>
      <w:color w:val="0066CC"/>
      <w:u w:val="none"/>
      <w:effect w:val="none"/>
    </w:rPr>
  </w:style>
  <w:style w:type="paragraph" w:customStyle="1" w:styleId="basictext">
    <w:name w:val="basictext"/>
    <w:basedOn w:val="Normal"/>
    <w:rsid w:val="00640545"/>
    <w:pPr>
      <w:spacing w:before="100" w:beforeAutospacing="1" w:after="100" w:afterAutospacing="1" w:line="260" w:lineRule="atLeast"/>
    </w:pPr>
    <w:rPr>
      <w:rFonts w:ascii="Arial" w:hAnsi="Arial" w:cs="Arial"/>
      <w:color w:val="000000"/>
      <w:sz w:val="20"/>
    </w:rPr>
  </w:style>
  <w:style w:type="character" w:customStyle="1" w:styleId="bold1">
    <w:name w:val="bold1"/>
    <w:rsid w:val="00640545"/>
    <w:rPr>
      <w:b/>
      <w:bCs/>
    </w:rPr>
  </w:style>
  <w:style w:type="character" w:customStyle="1" w:styleId="bolditalic">
    <w:name w:val="bold italic"/>
    <w:basedOn w:val="DefaultParagraphFont"/>
    <w:rsid w:val="00640545"/>
  </w:style>
  <w:style w:type="character" w:customStyle="1" w:styleId="italic1">
    <w:name w:val="italic1"/>
    <w:rsid w:val="00640545"/>
    <w:rPr>
      <w:i/>
      <w:iCs/>
    </w:rPr>
  </w:style>
  <w:style w:type="paragraph" w:customStyle="1" w:styleId="basictextbolditalic">
    <w:name w:val="basictext bold italic"/>
    <w:basedOn w:val="Normal"/>
    <w:rsid w:val="00640545"/>
    <w:pPr>
      <w:spacing w:before="100" w:beforeAutospacing="1" w:after="100" w:afterAutospacing="1"/>
    </w:pPr>
    <w:rPr>
      <w:szCs w:val="24"/>
    </w:rPr>
  </w:style>
  <w:style w:type="paragraph" w:customStyle="1" w:styleId="basictextitalic">
    <w:name w:val="basictext italic"/>
    <w:basedOn w:val="Normal"/>
    <w:rsid w:val="00640545"/>
    <w:pPr>
      <w:spacing w:before="100" w:beforeAutospacing="1" w:after="100" w:afterAutospacing="1"/>
    </w:pPr>
    <w:rPr>
      <w:szCs w:val="24"/>
    </w:rPr>
  </w:style>
  <w:style w:type="character" w:customStyle="1" w:styleId="basictext1">
    <w:name w:val="basictext1"/>
    <w:rsid w:val="00640545"/>
    <w:rPr>
      <w:rFonts w:ascii="Arial" w:hAnsi="Arial" w:cs="Arial" w:hint="default"/>
      <w:b w:val="0"/>
      <w:bCs w:val="0"/>
      <w:color w:val="000000"/>
      <w:sz w:val="20"/>
      <w:szCs w:val="20"/>
    </w:rPr>
  </w:style>
  <w:style w:type="paragraph" w:customStyle="1" w:styleId="basictextbold">
    <w:name w:val="basictext bold"/>
    <w:basedOn w:val="Normal"/>
    <w:rsid w:val="00640545"/>
    <w:pPr>
      <w:spacing w:before="100" w:beforeAutospacing="1" w:after="100" w:afterAutospacing="1"/>
    </w:pPr>
    <w:rPr>
      <w:szCs w:val="24"/>
    </w:rPr>
  </w:style>
  <w:style w:type="character" w:customStyle="1" w:styleId="basictextbold0">
    <w:name w:val="basictext  bold"/>
    <w:basedOn w:val="DefaultParagraphFont"/>
    <w:rsid w:val="00640545"/>
  </w:style>
  <w:style w:type="paragraph" w:styleId="Header">
    <w:name w:val="header"/>
    <w:basedOn w:val="Normal"/>
    <w:link w:val="HeaderChar"/>
    <w:rsid w:val="009E61B8"/>
    <w:pPr>
      <w:tabs>
        <w:tab w:val="center" w:pos="4153"/>
        <w:tab w:val="right" w:pos="8306"/>
      </w:tabs>
    </w:pPr>
  </w:style>
  <w:style w:type="paragraph" w:styleId="Footer">
    <w:name w:val="footer"/>
    <w:basedOn w:val="Normal"/>
    <w:rsid w:val="009E61B8"/>
    <w:pPr>
      <w:tabs>
        <w:tab w:val="center" w:pos="4153"/>
        <w:tab w:val="right" w:pos="8306"/>
      </w:tabs>
    </w:pPr>
  </w:style>
  <w:style w:type="character" w:customStyle="1" w:styleId="questiontext">
    <w:name w:val="questiontext"/>
    <w:basedOn w:val="DefaultParagraphFont"/>
    <w:rsid w:val="00240A58"/>
  </w:style>
  <w:style w:type="paragraph" w:styleId="BalloonText">
    <w:name w:val="Balloon Text"/>
    <w:basedOn w:val="Normal"/>
    <w:semiHidden/>
    <w:rsid w:val="00240A58"/>
    <w:rPr>
      <w:rFonts w:ascii="Tahoma" w:hAnsi="Tahoma" w:cs="Tahoma"/>
      <w:sz w:val="16"/>
      <w:szCs w:val="16"/>
    </w:rPr>
  </w:style>
  <w:style w:type="character" w:customStyle="1" w:styleId="HeaderChar">
    <w:name w:val="Header Char"/>
    <w:link w:val="Header"/>
    <w:rsid w:val="00B6277E"/>
    <w:rPr>
      <w:sz w:val="24"/>
    </w:rPr>
  </w:style>
  <w:style w:type="paragraph" w:styleId="ListParagraph">
    <w:name w:val="List Paragraph"/>
    <w:basedOn w:val="Normal"/>
    <w:uiPriority w:val="34"/>
    <w:qFormat/>
    <w:rsid w:val="006C7A0C"/>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semiHidden/>
    <w:unhideWhenUsed/>
    <w:rsid w:val="0012055C"/>
    <w:rPr>
      <w:sz w:val="16"/>
      <w:szCs w:val="16"/>
    </w:rPr>
  </w:style>
  <w:style w:type="paragraph" w:styleId="CommentText">
    <w:name w:val="annotation text"/>
    <w:basedOn w:val="Normal"/>
    <w:link w:val="CommentTextChar"/>
    <w:semiHidden/>
    <w:unhideWhenUsed/>
    <w:rsid w:val="0012055C"/>
    <w:rPr>
      <w:sz w:val="20"/>
    </w:rPr>
  </w:style>
  <w:style w:type="character" w:customStyle="1" w:styleId="CommentTextChar">
    <w:name w:val="Comment Text Char"/>
    <w:basedOn w:val="DefaultParagraphFont"/>
    <w:link w:val="CommentText"/>
    <w:semiHidden/>
    <w:rsid w:val="0012055C"/>
  </w:style>
  <w:style w:type="paragraph" w:styleId="CommentSubject">
    <w:name w:val="annotation subject"/>
    <w:basedOn w:val="CommentText"/>
    <w:next w:val="CommentText"/>
    <w:link w:val="CommentSubjectChar"/>
    <w:semiHidden/>
    <w:unhideWhenUsed/>
    <w:rsid w:val="0012055C"/>
    <w:rPr>
      <w:b/>
      <w:bCs/>
    </w:rPr>
  </w:style>
  <w:style w:type="character" w:customStyle="1" w:styleId="CommentSubjectChar">
    <w:name w:val="Comment Subject Char"/>
    <w:basedOn w:val="CommentTextChar"/>
    <w:link w:val="CommentSubject"/>
    <w:semiHidden/>
    <w:rsid w:val="0012055C"/>
    <w:rPr>
      <w:b/>
      <w:bCs/>
    </w:rPr>
  </w:style>
  <w:style w:type="character" w:customStyle="1" w:styleId="Heading3Char">
    <w:name w:val="Heading 3 Char"/>
    <w:basedOn w:val="DefaultParagraphFont"/>
    <w:link w:val="Heading3"/>
    <w:rsid w:val="004A4FFE"/>
    <w:rPr>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030114">
      <w:bodyDiv w:val="1"/>
      <w:marLeft w:val="0"/>
      <w:marRight w:val="0"/>
      <w:marTop w:val="0"/>
      <w:marBottom w:val="0"/>
      <w:divBdr>
        <w:top w:val="none" w:sz="0" w:space="0" w:color="auto"/>
        <w:left w:val="none" w:sz="0" w:space="0" w:color="auto"/>
        <w:bottom w:val="none" w:sz="0" w:space="0" w:color="auto"/>
        <w:right w:val="none" w:sz="0" w:space="0" w:color="auto"/>
      </w:divBdr>
      <w:divsChild>
        <w:div w:id="1182864849">
          <w:marLeft w:val="0"/>
          <w:marRight w:val="0"/>
          <w:marTop w:val="0"/>
          <w:marBottom w:val="0"/>
          <w:divBdr>
            <w:top w:val="none" w:sz="0" w:space="0" w:color="auto"/>
            <w:left w:val="none" w:sz="0" w:space="0" w:color="auto"/>
            <w:bottom w:val="none" w:sz="0" w:space="0" w:color="auto"/>
            <w:right w:val="none" w:sz="0" w:space="0" w:color="auto"/>
          </w:divBdr>
          <w:divsChild>
            <w:div w:id="13009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54377">
      <w:bodyDiv w:val="1"/>
      <w:marLeft w:val="0"/>
      <w:marRight w:val="0"/>
      <w:marTop w:val="0"/>
      <w:marBottom w:val="0"/>
      <w:divBdr>
        <w:top w:val="none" w:sz="0" w:space="0" w:color="auto"/>
        <w:left w:val="none" w:sz="0" w:space="0" w:color="auto"/>
        <w:bottom w:val="none" w:sz="0" w:space="0" w:color="auto"/>
        <w:right w:val="none" w:sz="0" w:space="0" w:color="auto"/>
      </w:divBdr>
    </w:div>
    <w:div w:id="687755322">
      <w:bodyDiv w:val="1"/>
      <w:marLeft w:val="0"/>
      <w:marRight w:val="0"/>
      <w:marTop w:val="0"/>
      <w:marBottom w:val="0"/>
      <w:divBdr>
        <w:top w:val="none" w:sz="0" w:space="0" w:color="auto"/>
        <w:left w:val="none" w:sz="0" w:space="0" w:color="auto"/>
        <w:bottom w:val="none" w:sz="0" w:space="0" w:color="auto"/>
        <w:right w:val="none" w:sz="0" w:space="0" w:color="auto"/>
      </w:divBdr>
    </w:div>
    <w:div w:id="190587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30.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8BDDD272DE924DA5E8D7993F29F2BA" ma:contentTypeVersion="13" ma:contentTypeDescription="Create a new document." ma:contentTypeScope="" ma:versionID="7b0464b13f3e0480d287646583bf826d">
  <xsd:schema xmlns:xsd="http://www.w3.org/2001/XMLSchema" xmlns:xs="http://www.w3.org/2001/XMLSchema" xmlns:p="http://schemas.microsoft.com/office/2006/metadata/properties" xmlns:ns3="4225cf0f-8a32-4e81-8d19-957a1127c580" xmlns:ns4="76bede1d-3783-47df-ba47-b245a2bf02de" targetNamespace="http://schemas.microsoft.com/office/2006/metadata/properties" ma:root="true" ma:fieldsID="e02767b9aca75e23c02cbf24b37927f3" ns3:_="" ns4:_="">
    <xsd:import namespace="4225cf0f-8a32-4e81-8d19-957a1127c580"/>
    <xsd:import namespace="76bede1d-3783-47df-ba47-b245a2bf02d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25cf0f-8a32-4e81-8d19-957a1127c58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bede1d-3783-47df-ba47-b245a2bf02d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B11D70-E16B-4631-8DB7-A3E4D8E38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25cf0f-8a32-4e81-8d19-957a1127c580"/>
    <ds:schemaRef ds:uri="76bede1d-3783-47df-ba47-b245a2bf0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D4670A-A932-4830-A8D0-B6D82C296FE4}">
  <ds:schemaRefs>
    <ds:schemaRef ds:uri="http://schemas.openxmlformats.org/officeDocument/2006/bibliography"/>
  </ds:schemaRefs>
</ds:datastoreItem>
</file>

<file path=customXml/itemProps3.xml><?xml version="1.0" encoding="utf-8"?>
<ds:datastoreItem xmlns:ds="http://schemas.openxmlformats.org/officeDocument/2006/customXml" ds:itemID="{EF81D85F-2A42-4A1F-A27F-2F96FB5F06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097734-A115-4A13-A38B-B592D1DDDA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1195</Words>
  <Characters>7153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Completing a Job Description</vt:lpstr>
    </vt:vector>
  </TitlesOfParts>
  <Company>Dixons Retail Limited</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Completing a Job Description</dc:title>
  <dc:subject/>
  <dc:creator>smithm03</dc:creator>
  <cp:keywords/>
  <dc:description/>
  <cp:lastModifiedBy>Karen Stephanou</cp:lastModifiedBy>
  <cp:revision>2</cp:revision>
  <cp:lastPrinted>2020-04-27T08:36:00Z</cp:lastPrinted>
  <dcterms:created xsi:type="dcterms:W3CDTF">2020-11-18T14:15:00Z</dcterms:created>
  <dcterms:modified xsi:type="dcterms:W3CDTF">2020-11-18T14:15:00Z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0x010100AD8BDDD272DE924DA5E8D7993F29F2BA</vt:lpwstr>
  </property>
</Properties>
</file>